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开源证券  拥抱AI大时代之AIGC每周谈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开源证券拥抱AI大时代值AIGC每周谭。目前所有参会者均处于静音状态，下面开始播报声明。大家好，欢迎参加开源证券拥抱AI大时代。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各位投资者，大家晚上好啊。欢迎继续参加我们开源证券每周三的AI联合电话会议。我是开源证券的传媒互联网首席分析师方光照，今天晚上也将继续有请有我们开源证券的传媒、计算机通信电子，还有海外团队的首席和高级分析师，给各位投资者带来关于AI产业以及各个板块关于AI最新的观点应该总体说，我们因为每周三的这个AI0O电话会议持续已经三年多的时间了。我们其实每周都在讲，我们对于整个AI产业是有坚定的信仰，是对于整个AI产业的发展和AI产业投资之投资的机会是坚定的看好。无论是在我们看到AI行情火热的时候，还是在过去这三年多的时间里面，多次发生的因为一些系统性的一些风险，因为一些宏观经济的一些原因，地缘政治，国际经济形势，以及包括一些阶段性流动性等各方面的影响，出现一些调整和波动的时候。那么在这样一个阶段下，其实AI整个大的这个呃相关的板块，因为就是过去这三年确实也涨了不少，所以每次在调整的时候其实波动也比较大比较大。而且也是有一些标的，让大家觉得让投资者，尤其是还没有持仓的投资者觉得很难下手，在可能在高位，但是在这个时候，我们其实都是非常坚定的建议投资者，如果有这样的因为非产业逻辑，非产业趋势原因带来的挑战，其实都是非常好的再次布局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那事实也证明，那经过了这样的一些波动调整的阶段之后，AI的这些方向，尤其是一些核心AI的一些方向，以及核心产业链里面卡位比较核心的一些标的和一些龙头的公司，都是在不断创新高的。所以站在当前这个时间点，我们我们看到其实最近一段时间，因为从四月份以来，也是整个随着市场的风险偏好的再次回升，国际的这个宏观地缘形势趋稳，表示美伊局势趋稳之后，那我们看到其实AI再次引领了这一波从四月份以来的这样的一个市场的一个上涨的主线。那么我们因为今天刚好看到，万德全A然后创业板指，都是双双创下了，应该说是中国A股诞生以来的这样的历史新高。像那个创业板指数超过了2015年当时的这个高点，万能权益指数也是一样所以说可能现在确实去看，因为指数应该来讲处于一个历史的高位了，就是跟我们A股市的历史比。当然这里的AI板块，ai的各个板块，科技里面的各个板块，确实也很多都涨了挺多。在一个可能历史相比的话，都在新高的这个位置，或者即将新高的位置，那让很多同学可能又觉得我的位置比较高。但是我们还是建议从一个更中长期维度，我们只要去观察这个产业趋势，只要我们坚定的看到整个AI的这样的一个产业的趋势在全球共振，在持续往前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那么这个逻辑这个趋势短期来看，看不到我们觉得它的一个减速的这样的一个趋势。整个的一个AI产业对我们大家的这样的一个工作学习生活的一个改变，其实才刚刚开始。还没有到一个我们这个渗透率接近天花板，或者是看到渗透率已经全面落地，全面快速提升之后的的这样一个阶段都还没有到。还有一个就是渗透率初期，就是很多我觉得全球来看，很多人其实他的生活，他的工作学习，跟AI的融合度还远远没有那么高，至少远远没有当前互联网或者是移动互联网对大影响那么大。那在这样一个阶段的时候，我们去只是从就涨了多角度去谈谈泡沫，我们觉得还是从逻辑上角度来讲，我们觉得是不太成立的，还是要更多的基于产业目前这个趋势的阶段去判断。我们认为当前依然还在一个AI产业发展的一个相对相对来说的一个偏初期，还在一个产业趋势持续在加速这样一个阶段，还在一个AI应用对于大家的全球的，地球的居民来讲，它的一个影响，依然还在一个落地的一个初期，有望迎来后续的渗透率大幅提升和商业化全面推进这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所以站在当前这个时间点，我们总结下来，还是认为应该坚定的拥抱AI的大的这样一个产业趋势，坚定的拥抱与AI相关的各个板块，这些科技的一些板块，仍然认为可能会成为依然成为这个市场可能进攻的一个主线，所以也是建议投资者继续在这个里面，AI这个大的方向里面去积极的布局，去寻找更多投资机会。所以今天晚上我们开源证券，我们的TMT和海外团队，各在的各位首席的高级兵师，将再给各位投资者带来我们关于AI板块当下的这样一个投最新的投资观点，看还有哪些方向，哪些标的可以去布局。从这个传媒互联网的角度来讲，我们其实最近几周，也一直每周的周三AI两个电话会，包括周一我们的这个传媒周一谈单独的这样路演，也都在持续的建议投资者坚定的围绕传媒里面的这个AI核心主线去布局。总结下来就是大模型核心AI应用以及算力租赁这三个方向。我们因为本周一的这个团队会我们有非常详细的去讲，包括上周在上周其实我们这个AI的电话会意义里面也是在去表达对这三个方向。对或者说近期四月份以来的话，一直是建议投资者围绕这三个方向去做经营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这里面的一些主要的变化，就比如说我们在周一，就是本周一前天的时候，也是详细的做了这样一个线上路演，我们也是提示的就是大模型的机会。因为大模型在经过这个前期，主要是像mini max质谱经过在25年底上市之后上市之后的那那就是刚上市那段时间的一个大幅上涨之后，其实也都出现了最近的一个震荡调整，尤其是mini max从高位下高位高点调整下来，也调整了不少。所以我们本周一的时候也建再次建议投资者去围绕大模型去布局。看到今天包括质谱，包括mini max一周再次大涨特别是mini MAX，在调整的一段时间之后，是久违的大涨，当然当前就跟此前的高点相比，还有比较大的一个空间。质朴的话是以大涨的方式再次创下新高。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我们认为就是大模型，我们接下来发现最近其实全球的这个大模型的公司厂商一个是继续在进行大额的融资，以及推动自身的估值继续水涨船高，而且是大幅的提升。比如说像五月份五月初我们可以看到，像5月7号的时候，据链上处于IPO的交易数据，美国或者全球的代表头部的大中型公司anthropic，它的估值在七天内再次提升20%，达到了1.2万亿美金。这个只是它一级市场现在有个估值，因为anthropic，包括open I，也都在不断的在融资，和我推进后续的这个IPO。所以我们认为后续入IPO之后，这个估值也是有望再次大幅提升。在一级市场上基金IS rock已经高达1.2万亿美金的这样一个估值，当然他自己的一个商业化收入，还有包括token的调用量，其实都在持续的环比每个月环比都在持续的大增。那么2026年的一季度的话，anthropic它的AR2就是年化收入和使用量，这款使用量这块同比同比25年Q1是增长已经增长了80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可以可见这种就非常夸张的同比增速，预示着它其实环比就是每个月这样的都在一个加速往上增长那么另外的话，国产的大模型公司除了已经上市的像v max质谱，也以及包括之前的大云这个云厂商或者说互联网大厂，同时也是大模型厂商的像阿里、腾讯，快手等这些，那也包括在一级市场上，我们看到5月9号的时候。根据这个量子位的报道，DC它估值在21天也翻了五倍，它它在推进的首轮高达500亿人民币的融资，所对应的估值或将达到500亿美金。DBC因为也是作为国产大模型的出售的代表尤其是在去年，成为国产大模型第一个真正出圈，引起全球AI界震动的国产大模型的代表。它的估值现在一级市场上其实也是飞速的提升另外的话，像还有很多初创的世界模型厂商，从今年2026年的二月份开始向李飞飞旗下的world life，像欧洲的这个AM。都是完成了像10亿美金级别的这种最新的融资。像这个李菲菲在were left是英伟达的MD的同时投资，然后的这个AMS，它的10.3亿美元的种子的内容，自己是创下了欧洲AI领域种子的融资记录，这些更初创的更新的世界模型的背后的这些厂商也都在进行大额的融资。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那除此之外的话，包括像大模型它的商业化，就我们说到一方面token的继续高增，带来的这个A22年度经营经常性收入的这样的一个持续快速增长之外。那么像OpenAI，像海外的谷歌，包括metal也都在加快推进旗下大模型通过广告变现，之前这个ONI就在美国有测试这个ChatGPT的广告，那之前的推出的这个试点项目的是项目上线仅六周，它的AR二年度经常性收入就突破了亿美金。那么在5月5号的时候，OpenAI是在美国正式推出ChatGPT的自助广告管理工具，就是AD manager测试版。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请关注公众号思维纪要社，更多纪要请加V西安20210130。那么美国境内的广告主可以直接在chat TV中购买广告位，按照每天资产成本就是CPM去收费。那么open I的话后续就是一方面它的一个token高分，也是有望继续带来订阅收入。基于token这块收费的一个高分之外，那么后续的广告变现的加开始的落地，以及包括此前ONI在对外路演的时候，也是给出了这个TTP广告的未来的一个预期的广告收入爬坡曲线，也是一个非常陡峭的一个指数级的一个爬坡，所以后续的话，ONI它的广告收入这块也是有望成为这个token，或者说会员收费，卖token，卖BI之外一个重要的模式。此外的话，谷歌此前也是透露旗下AI产品界面来未来将加入广告功能，meta在26年的四月份也是宣布旗下的AI助手meta I将于260Q3启动广告试点，所以我们看到也值得注意，因为海外这几个头部模型它加快广告变现。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我们认为后续国内的，比如说豆包，像千问，像mini MAX质谱，以及包括像kimi借阅这些代表性的头部的大模型厂商。那么未来除了卖token token收入和订阅这块的收入，API的收入之外，也有望通过自身的流量起来之后，去借助于广告加快变现。这一些来讲，我觉得其实总结下来就是你模型厂商一方面在大额融资，获得更多的资金之后，他可以进一步的去投入到这个研发模型的研发，尤其是在对于模型本身它的性能提升所依赖的这个算力基础设施的一个投入，就是我还可以买更多的卡。这里面又会进一步的拉动，包括像这个IDAIDC数据中心的一个需求，算力租赁的需求，以及围绕着这个例卡相关的光通信光纤器件的一些光模块，以及包括甚至包括上游光模块，光芯片的上游的材料这块，拉动这些厂商是他的一个订单的一个高增，所以这个大模型融资，它融到的钱未来也将继续投到这些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另外一方面就是他投下去之后，进一步提自己的模型性能之后，一方面也将继续的带动它的token调量高增，token调量高增使得它模型应该变得更好用，更智能。让让更多的B端C端用户开始用，带动他的token的调用量高增，带动他的B端C端的渗透率持续增长，更多人去用，从而带来他的收入，基于token调用的收入，会员付费和API收入的一个高增。这种流量上来之后，又可以通过广告进一步的去加快它的一个变现。同时的话，这种商业化的加快，也会进一步推升它自身的融的估值，推升自身的估值，为后续下一次融资打下进一步的基础。所以这样的一个以模型大大模型厂商为核心的这样一种模型能力持续升级迭代，拉动算力需求高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提升了模型的能力之后，进一步带动模型自身的token和广告收入高增。也进一步赋能通过API赋能各个垂直细分领域。它的AI应用的这种性能更好带来垂直细分领域的这样的一个AI应用的入的高。反过来这些进一步推升模型估值的一个提升之后，带来模型下一个更高的一个融资。所以从这样的一个螺旋推进的角度来讲，整个AI的产业都依然在一个螺旋上升的一个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所以我们从产品互联网角度来讲，我们建议投资者坚定的围绕这里面核心环节。首先就是大模型图里面比较核心，然后直接受益于模型性能提升之后，token变量带来的一个商业化收入的一个高增。所以我们一直在说，虽然这些公司涨的也不少，然后静态看啊很多还没盈利，然后看PS静态看26年可能也比较高。但是因为它的A22，它的整个token变量带来的收入，以及包括未来加上广告收它的收入曲线可能一个指数向上，所以如果再去看远期，稍微远期一点，比如说28年或者30年，它的估值有望迅速消化，对应到的这个PS估值可能还是比较低的，尤其是国产的已经上线上市的这些模型的相关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那么可能在一级市场的flock open I比估值现在还有明显的一个性价比的优势，所以这个角度来讲，我们首先建议投资继续围绕大模型去布局，重点推荐受益标的包括腾讯、快手、阿里、质朴mini MAX昆仑万维等等。所以首先质朴mini MAX作为大模型这个原生大模型厂商，上市的应该说全球上市的第一股第二股它本身确实在一个高端的过程之中，我们刚讲到了这种PS的故事，看远期可能会被快速增长收入所消化。那同时的话，我们觉得恒生科技里面的像腾讯，快手、阿里这些，作为互联网大厂和云厂商，本身也是模型厂商。我们看到腾讯今天晚上也是发了最新一季的财报。对于AI这个资本态势也是比市场之前预期应该超出很多，也是在大力的加大对于AI的投入。去迭代提升自身的活跃模型。所以我们觉得这些模型大厂，也包括原来的这些互联网和云厂商的这些大厂，他们的模型能力我们认为还是被显著低估的。考虑到本身作为恒生科技的权重，这些公司它当前的从PE角度看，估值也都处于一个历史的第一位，比较底部的区域，所以我们也继续重点推荐恒生科技里面看好的像腾讯、快手，收一个包给阿里等等，所以这是第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然后第二个方向就是核心AI应用，这个我们其实也讲的非常多了，我们一句话总结就是他们是充分受益于AI大模型，尤其是多模态AI模型能力性能的不断提升。更多的是在降本提效和推动相应的像游戏漫剧，内容供给端的这样的一个这样的一个持续爆发，包括进一步推动像AI漫剧AI短这样一个赛道，继续高速的扩容，可能今年相对去年都是几倍的一个增长，明年后年都依然有维持一个高增长，包括游戏基于AI赋能下的这种原生的AI游戏和更多的开发者。借助于AI的能够开发出未来更多的，能够满足不同用户需求的，更有想象力的，更加多元化、个性化的一些游戏。它都是会进一步推动这种像AI的内容AI游戏，AI match短期的产能和赛道规模的持续的扩容。所以相关的这这里面的游戏的研发商，漫剧短剧的这种内容商，头部的IT的公司以及有渠道游戏的公司，我觉得都会充分受益。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AI广告这块的话，其实作为卖水人角色，无论是游戏、短剧、漫剧这些内容，你要在国内市场以及海外基于更多的供给之后，你要出海都需要通过广告平台去买量他是一个卖水人的角色中间的一个角色，然后AI的广告程序化平台，基于自身的AI算法迭代，模型迭代，也是有望进一步带来体现出这种规模效应和头部效应。头部公司收入是有望继续加速，以及带来的毛利率的一个进步的提升，这块的话也是头部这些公司，我觉得也是会持续迎来业绩一个高增，所以核心的AI应用这个赛道我们就主要是多模态的核心的这些AI用的赛道包括AI游戏、AI漫剧短剧和AI广告。这里面游戏，我们继续重点推荐这个完美世界，设计标的包括像世纪华通等等。AI的慢剧短剧，继续重点推荐和设计标的包括像这个阅文集团、德泰股份，中文在线等等AI广告，继续重点推荐会展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然后最后第三个方向就是算力租赁，这个我们是最近这几周讲的也比较多，需要引起格外重视的是建议投资者强烈的关注，传媒公司里面积极转型做算力租赁的。相对于算力产业，这些公司可能预期相对还在低位，包括股价位置很多也没有涨很多，也是相对低位。其实反应也是市场对它的预期还是在一个相对位，但是传媒的公司里面有一些积极的转型算力租赁和布局算力业务决心非常强，同时也有自己独到的一些优势。比如说在手现金比较多，有钱、有资金、有渠道，能够去拿到各种卡，然后有过去业务积累的比较深的跟这个电信云商，跟互联网大厂或者云大厂，或者以及大模型厂商所建立的深厚的这样的一些合作渠道关系。能够帮助他们去快速推进这个算租赁业务，并且相关公司或者说一些布局比较积极的公司，推进力度比较大，执行比较强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其实已经看到算力租赁在报表上，从25年的年报到26年季报，已经看到算力租赁这块在收入上已经开始起量，已经在报表上看啊。所以这个公司我们觉得，当前市场其实还没有太给予这样一个充分定价和充分的认知。未来也有望持续看到在报表上传媒转型，在租赁这些公司它的收入以及到后面的利润啊兑现持续兑现，持续一个高增。所以建议说格外的去积极的关注。这里面我们重点推荐的收益标的，包括像顺网科技，华策影视，包括像品质信息，新讯达等等这些公司，三人行等等，这些都值得格外去关注，重点推荐和收益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14:11</w:t>
      </w:r>
    </w:p>
    <w:p>
      <w:r>
        <w:rPr>
          <w:rFonts w:ascii="等线(中文正文)" w:hAnsi="等线(中文正文)" w:cs="等线(中文正文)" w:eastAsia="等线(中文正文)"/>
          <w:b w:val="false"/>
          <w:i w:val="false"/>
          <w:sz w:val="20"/>
        </w:rPr>
        <w:t>好，以上就是我们这个产品会这边还是建议围绕因为AI去布局的大模型核心的应用和专业租赁开发方向，那么具体的更具体观点和尤其是标的观点，欢迎各位投资者会后与我这边有开源传媒互联网的做一步的交流。那接下来的话，我们将时间继续，有请给到我们开源证券的计算机团队的高级分析师刘逍遥总，我们开源证券的通信行业首席分析师蒋颖总，我们开源证券的电子行业首席分析师陈龙方总，以及海外团队首席分析师初明总，然后给各位投资者继续带来其他各个板块关于AI以及各板块最新的观点。各位投资人大家晚上好，我是开源计算机的刘逍遥。下面由我来给大家汇报一下计算机这边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首先第一个从大模型这一侧的一个更新来看的话，近期大家比较关注的一个是这边从四月底他的这个微信发布以后，大家可能像几天近期比较关注的就是它的多模态的版本，后面可能会陆续上线。另外的话其实近期也会有一些报道出来，这个整体的一估值是已经达到了将近3000亿人民币这样子一个估值。它作为国产的，然后全并且是全球领先的这个看点大模型，这个估值其实也是体现了整个的的一个价值。然后其实在这个情况下面，angle pic的整个的一个估值，作为全球的一个农业估值是已经达到了1.2万亿美金这样子的一个估值。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15:18</w:t>
      </w:r>
    </w:p>
    <w:p>
      <w:r>
        <w:rPr>
          <w:rFonts w:ascii="等线(中文正文)" w:hAnsi="等线(中文正文)" w:cs="等线(中文正文)" w:eastAsia="等线(中文正文)"/>
          <w:b w:val="false"/>
          <w:i w:val="false"/>
          <w:sz w:val="20"/>
        </w:rPr>
        <w:t>中国的这个大模型市场其实是仅次于美国的。然后整个的全球的这个模型的竞争也是中美两家在在做。所以对标来看的话，现在今天是朴实已经冲到了5000亿这样子的一个市值。然后mini max也是3000亿左右的一个市值，然后又加上district的这个，现在估值已经超过了，就接近了3000亿人民币这样子。所以中国的这几家的大模型的公司加起来是已经万一估值。整体来看的话，也反映了大家对中国大模型公司这样子的一个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同时大家也可以看到，中国大型的公司，无论是从能力上面，还是他们的商业化路径已经也已经非常的明晰。然后AR这边也是非常高速的一个增长。所以我们还是坚定的看好中国大模型公司能够的一个投资机会，建议大家重点关注这个质谱m max扩容外围。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16:02</w:t>
      </w:r>
    </w:p>
    <w:p>
      <w:r>
        <w:rPr>
          <w:rFonts w:ascii="等线(中文正文)" w:hAnsi="等线(中文正文)" w:cs="等线(中文正文)" w:eastAsia="等线(中文正文)"/>
          <w:b w:val="false"/>
          <w:i w:val="false"/>
          <w:sz w:val="20"/>
        </w:rPr>
        <w:t>然后第二个就是从算力这一端，算力这边的这个需求还是持续紧缺的一个状态。所以第一个今天晚上大家也看到了腾讯的这个财报，他这边是319亿人民币，然后这这是这是最新采集的这个capets。然后阿里这边的开pets大概是268 69 1以人民币这样子的一个量级，整个的一个开发的支出还是在持续的，环比上面是增加二号，所以整体来看的话就是算力需求这边。同时他们也是通过其他的方式，比如说算租相关的一个方式去满足他们的其他的算力需求，对海外卡的在需求。所以说另外的话，其实大家近期也聊到，就是国产卡这边的本身的这个产品能力也是在在持续提升，这边就不多赘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所以算力这一端的话，我们还是持续看好，特别是看好国产算力这一端的，包括这个寒武纪、海光、这个中科曙光，还有这个木屐，这个猫县城以及天数天数之星，还有这个利润，同时包括这个浪潮滑行和这个资管股份。然后华为产业链的话，我们也是持续看好华为升腾的一个今年整个的一个放量。看好的标的就包括这个航天电器、华丰科技，还有这个神州数码，包括软通动力以及互为盈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以上是计算机这边的一个观点汇报，谢大家。各位投资者大家晚上好，我是开源通信的首席分析师蒋颖。下面我来汇报一下通信的观点。我们当前阶段依然是坚定的看好全球的整个AI算力产业链和卫星两大核心的板块，首先从全球的这样的一个产业发展趋势来讲，最近这个光路柜内和光互联的产业趋势毋庸置疑的话，在持续的提速和加强。最近有一个非常大的一个事件，我们也是第一时间跟大家做了电话会议和深度报告的这样一个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我们看到，就是英伟达跟康宁达唑达成了一个非常重大的合作。去共推这种光互联和scare up的光入柜内的这样的一个大的产业的这样的趋势。康宁的话，它是计划在美国把它的光连接制造能力提升十倍，光纤产量提升超50%，并且要建三座先进的这样的一个制造工厂。另外英伟达对康宁的总投资上限是32亿美金，其中会先投入5亿美金去获得300万股的康宁的普通股。另外的话再或再去以每股180美金去追加最多1500万股的一个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另外的话他们两个合作的这次的一个重点，其实也是在CPO这一块。我们觉得这个合作有非常重大的意义，就是它反映了整个光路柜内的产业趋势在加强，同时也反映了CPO的这样的一个产业趋势正在超预期的进展当中。未来，我们觉得光互联去逐步的去替代传统的铜缆是一个产业大趋势了。光入柜内也是一个非常大的产业大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18:34</w:t>
      </w:r>
    </w:p>
    <w:p>
      <w:r>
        <w:rPr>
          <w:rFonts w:ascii="等线(中文正文)" w:hAnsi="等线(中文正文)" w:cs="等线(中文正文)" w:eastAsia="等线(中文正文)"/>
          <w:b w:val="false"/>
          <w:i w:val="false"/>
          <w:sz w:val="20"/>
        </w:rPr>
        <w:t>那我们觉得，有几个方向，有五大方向是值得重点关注的。第一个是啊光纤光缆。第二个是光纤连接器，包括MPO、MPC、MMCSNMT, 还有这个MPC的金属PID连接器。第三个是光纤单元，包括FAUO shop的那第四个就是光芯片，像PIC的光芯片，还有电芯片，EIC的电芯片以及这个C导流激光器这样的光芯片。第五个就是无源器件，包括隔离器、透镜、零件等等等等。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18:54</w:t>
      </w:r>
    </w:p>
    <w:p>
      <w:r>
        <w:rPr>
          <w:rFonts w:ascii="等线(中文正文)" w:hAnsi="等线(中文正文)" w:cs="等线(中文正文)" w:eastAsia="等线(中文正文)"/>
          <w:b w:val="false"/>
          <w:i w:val="false"/>
          <w:sz w:val="20"/>
        </w:rPr>
        <w:t>那么在这个里面的话，我们也是有六大方向都是有重点的这样的一个公司进行推荐以及建议大家去重视的。第一个就是这个CPU和硅光四重点四小龙，这个也是我们一直在核心推荐的。四重点，包括中继续创新是源杰科技的天府通信。四小龙包括杰普特、罗伯特科、聚光科技和智商科技。第二个就是这个光纤光缆，核心包括亨通中天长飞、远东、永鼎、烽火、通鼎互联、策发信息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在光线连接器这一块，我们建议第一，我们一直在推的增购三兄弟，包括杰特世佳光子智商科技，谷歌的MPO核心供应商长信国创，还有这个MPO的领军企业天赋通信光伏科技，以及康宁的合作伙伴泰晨光和腾仓的合作伙伴和东光等等。另外的话，在光芯片，我们一直重点看好的四大光芯片公司，源杰科技、世家光子、永定股份、长光华芯，包括一些无元器件的聚光产品、福星光伏等等，我们都特别的看好。那另外的话，最近这个cover也是发布了最新的财报。我们看到它的整个长期的订单也是非常充沛的，也彰显了整个光通信产业长期的这样一个价值。所以我们是坚定的看好以光模块等等为核心的这样的一个光互联的产业的这样的一个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19:50</w:t>
      </w:r>
    </w:p>
    <w:p>
      <w:r>
        <w:rPr>
          <w:rFonts w:ascii="等线(中文正文)" w:hAnsi="等线(中文正文)" w:cs="等线(中文正文)" w:eastAsia="等线(中文正文)"/>
          <w:b w:val="false"/>
          <w:i w:val="false"/>
          <w:sz w:val="20"/>
        </w:rPr>
        <w:t>第二个的话，就是国产算力这一块，我们也是坚定的看好的那最近的话我们看到整个国产AI链势如破竹。一方面豆包也是宣布要探索这种付费模式。同时我们看到一季度国产AI链的业绩全面的超预期。市场以前都认为国产AI链是没有业绩的，但是最后会发现国产AI链的业绩非常的亮眼，也见证了整个全产业链的景气度。比如说这个芯片方面，像寒武纪，它的这个利润增速远超收入增速，同时合同负债大幅提升。盛科通信也是一季度连续七个季度毛利率环比提升，那么一季度已经达到了百接近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专利租赁方面，一季度协创数据、联通电子、鸿景科技，包括东阳光等等，业绩都非常的亮眼。AIDC方面，我们看到光环新网的一季度的预付款也是大幅的提升，奥飞数据业绩也非常亮眼的。在交换机方面，我们看到紫光股份一季报也是非常的超预期。所以整体来看的话，我们依旧是看好整个国产AI链和国产算力全产链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这个里面包括国产芯片交换网络和光网络推荐的标的，相应的收益标的包括盛科通信、紫光股份、华工科技、寒武纪、海光信息等等，光讯科技、长光华芯等等。第2个AIDC，相应的推荐和受益标的包括光环、奥飞、大卫润泽、东阳光等等，预能控股、东方国信等等。第三个是算力租赁板块，受益标的包括携创鸿景、行云科技、利通电子等等。第四个就是我们的这个AIDC的叶轮板块，推荐和受益标包括英维克、英文股份、森林环境、高粱股份等等。还有一个板块就是CDN这个板块，主要的核心标的就是网速科技等等。所以整体来讲的话，我们依旧是坚定的看好全球的整个AI产业AI上链的一个长期的发展空间。关于一些细节，也欢迎大家在会后联系开源通信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以上就是我们的观点，谢谢各位投资者，各位投资者大家晚上好，我是探店的首席崇芳，我接下来汇报一下我们电子最新的AI相关的这样一个观点。首先来讲的话，近一周整个科技板块的一个行情还是非常火热的。基本上是以这些海外算力相关的存储，迎来了这样五一节后的这样一个大爆发。然后包括像这个存储相关的一些两层上市收益标的，包括像存储相关的一些半导体的设备以及材料，还有一些整整个信息封装的一些次新股的话，整个行情是比较弱的这样一个状态。那在现在这样的一个行情当中，我们我们认为还是要把握住这样的一个主线，龙头股，就是以选容量票为基准这样的一些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首先来讲的话，以海外在这边来讲的话，其实像现在估值比较合理，然后还可以上大仓位的。主要是像立讯精密，像对应到明年的话，可能也就20倍不到这样一个PE的这样一个状态。所以立讯的话也是近期整个TMT都在比较推荐的这样的一个大大容量的这样一个标的。另外还有的话就是像整个存储相关的这样一个板块，以这个存储的这样的一些原厂一些公司，包括像普冉典型军正教育创新等等之类的，在最近也是纷纷股价都是在往前高，是创前高创前高的这样一个附近。那另外的话就是像最近长存长兴两层的这样一个上市，也有了一些眉目。所以整个半导体设备板块此前也是基本上都是也涨到前高这样的一个位置，但是相对的一个涨幅还没有那么的一个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我们认为像当前阶段4100左右一个方华创还是非常值得去做配置的。然后从整个设备里面的话，我们觉得近期变化比较大的话，还有像华峰测控。华峰测控的话近期的话也是会有一些模拟行业的一些复苏。包括你像以及AI芯片的这样的一些测试机新品的这样的一些进展，所以我们觉得华丰科这个位置还是远期还是会有一个千亿市值这样的一个想象空间的。另外的话就是9180设备板块，我们认为有一些小市值的这样的一个弹性标的，也可以关注一下，那就是射频电源这样一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23:05</w:t>
      </w:r>
    </w:p>
    <w:p>
      <w:r>
        <w:rPr>
          <w:rFonts w:ascii="等线(中文正文)" w:hAnsi="等线(中文正文)" w:cs="等线(中文正文)" w:eastAsia="等线(中文正文)"/>
          <w:b w:val="false"/>
          <w:i w:val="false"/>
          <w:sz w:val="20"/>
        </w:rPr>
        <w:t>那上射频电源这个板块的话，主要的一个原因是因为，海外这边其实主要的一个供给方的话，主要是美系的这样的一些电源厂商。然后美系的话其实也是供不应求这样一个状态。所以海外的一些美食，一些厂商后面可能会对视频既然就打开，会有一个涨价这样的一个表现。所以像国内这边也是加急在导入国产这样的一些供应商，所以包括像那个次新股，恒运昌的话，我们认为他他现在还只是回到前高的这样的一个这一个位置。基本上你次新股回到前高这样一个位置往上来讲，后面一些下调空间还是比较大的。一个是恒亿超，另外的话还有一个生物电源的一个公司的话，就是像英杰电器，也是我们相对比较去推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23:41</w:t>
      </w:r>
    </w:p>
    <w:p>
      <w:r>
        <w:rPr>
          <w:rFonts w:ascii="等线(中文正文)" w:hAnsi="等线(中文正文)" w:cs="等线(中文正文)" w:eastAsia="等线(中文正文)"/>
          <w:b w:val="false"/>
          <w:i w:val="false"/>
          <w:sz w:val="20"/>
        </w:rPr>
        <w:t>存储相关的一些材料公司的话，之前材料其实也涨比较多，包括像此前领涨的像鼎龙，然后包括近期近期领涨的像金福电子等等。然后我们认为就是跟存储相关的还有两个材料公司。它涨幅还有待提升。一个的话是神功，另外它还有像雅科科技，我认为都是后面比较值得重点去看的。那除了像跟海外算力，包括像存储相关的话，您觉得国产这边的一些AI相关的AIAI相关的一些芯片，也是后面还有上涨这样的一个机会。除了一些龙头公司向北寒武纪，包括像这个运力的一些芯片，就是科通信，然后还有南极科技以外。另外的话像一些跟光模块相关的一些模拟芯片，这个板块也是在一个主升浪的这样一个区间当中，然后包括像盛邦，然后C普，然后包括像这个电源管理芯片相关的，像计划册，然后金丰铭园、新鹏威等等之类的，包括蓝星科技，近期的话也是有不俗的这样一个表现，所以我们认为就是紧紧的围绕铸科技的这样一些主线，就围绕着包括像存储相关的，然后像AIAI海外专利相关，然后像国产的一些AI芯片，相关的这样的一些整个产业链，都是值得大家重点去做这样的一个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24:55</w:t>
      </w:r>
    </w:p>
    <w:p>
      <w:r>
        <w:rPr>
          <w:rFonts w:ascii="等线(中文正文)" w:hAnsi="等线(中文正文)" w:cs="等线(中文正文)" w:eastAsia="等线(中文正文)"/>
          <w:b w:val="false"/>
          <w:i w:val="false"/>
          <w:sz w:val="20"/>
        </w:rPr>
        <w:t>以上是我们电子相关的这样一个观点，后续各位领导有任何相关的一些问题，也欢迎跟我们开云电子团队联系。各位领导大家晚上好，我是开源证券海外分析师初敏。本周汇报一下AI观点，一个我们看到上周的话整个open UT平台上，中国大模型的兼容量是海外模型兼容量的二倍。也就是说在开发者这一块的话，中国的模型目前在海外是非常受欢迎的，我们也看到质朴的这个它是开源模型A型的这一块调用的话，排名测试的话也是第一名。预计也是建议也是持续推荐一个大模型，质朴mini max。</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25:22</w:t>
      </w:r>
    </w:p>
    <w:p>
      <w:r>
        <w:rPr>
          <w:rFonts w:ascii="等线(中文正文)" w:hAnsi="等线(中文正文)" w:cs="等线(中文正文)" w:eastAsia="等线(中文正文)"/>
          <w:b w:val="false"/>
          <w:i w:val="false"/>
          <w:sz w:val="20"/>
        </w:rPr>
        <w:t>另外的话，我们建议关注这个光，比较推荐我们我们看到公司的这个产品的这个SP，在近期有上涨了。100G的增长了，从四美金增长到了五美金，200G的从这个五从这个8美金增长到10美金，也就为利润端带来弹性，目标是指从900美金上调到了1200美金，还有三四十的一个空间。建议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25:41</w:t>
      </w:r>
    </w:p>
    <w:p>
      <w:r>
        <w:rPr>
          <w:rFonts w:ascii="等线(中文正文)" w:hAnsi="等线(中文正文)" w:cs="等线(中文正文)" w:eastAsia="等线(中文正文)"/>
          <w:b w:val="false"/>
          <w:i w:val="false"/>
          <w:sz w:val="20"/>
        </w:rPr>
        <w:t>另外的话就是建议今天关注今天晚上发布财报的EDS。EDS我们认为它作为欧洲的AI云较稀缺。同时我们看到柯卫，我前面也是发了财报，整个业绩增速是非常强劲的。只是说靠业务的，他采取的一个方式是租赁的方式，这个呃EDS采取了自建的方式，那么这个周期不太一样。我们也预计EBS的环比的经营莹莹也是有所上升。所以这样的话我们认为也是会得到一个市场的一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另外的话我们也建议建议关注是非TMT行业其实也是有非常受益AI的一个缺陷。我们建议关注bloom energy以及它的产业链亿联科技。亿联科技相当于是独家推荐了。亿联科技的话，它是energy的电信连接系统的，这个相当于是独供了，占了65%的一个份额。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今年明年为公司带来的收入是1.5亿和七个多亿。为贡献利润333千万和两个多亿，占到利润端的30%以上，也就预计了今年我们认为公司利润是有四个亿，明年是七个亿，同时也同公司今年上请关注公众号思维纪要社，更多纪要请加V西安20210130。那年也是和这个维地进行合作，这一块的话，今年在手订单是3500万，后续也会逐步的验证，看看这就维地在这个储能这一方面的一个合作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另外的话建议关注如今要进入中国，随着这个AI全球AI的建设，对于高精端的精密的零件的要求需求是一个井喷式的那我们看到无论是中国的还是说日本的精密机床的一个出口量和出口量，都是一个创新高的。今天建设集团也是发布了财报，看到公司的收入有22的1个增长，利润端有40的1个增长，也是非常强劲的。这才是在，小幅下滑这个情况下，那还就达到了这个水平。我们认为就无论是新能源，液冷式液冷产业，还是3C苹果这个链手机折叠屏，包括半导体，这个就是国产中国的半导体的产业链，都属于一个景气上行的周期。特别是液冷和半导体这一块，我们认为行业还是有一个早期阶段，那么景气度应该维持能起码能维持到明年年底，所以我们也是给予我们也是非常看好。大概这就是今天本周海开源海外的组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谢谢，感谢大家参加本次会议，用AI进宝获得优质复盘资料，更多专业AI工具和投研内容，打开进门F领取会员体验，祝您工作顺利，再见。本次会议仅面向个人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E6636BB100BBAFBB4581D91E6DDB8A447C3BBE0C437DD87DAAA6463F44DFE56AFE3B9DEC4250EFD4A81F77A89F1F40F06362E4C3F92B28D458772C7D520DCE92E13A435</vt:lpwstr>
  </property>
</Properties>
</file>