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中信建投证券 - 第十五期北极星线上策略会马年启新·两融臻选线上策略会 260512_原文</w:t>
      </w:r>
    </w:p>
    <w:p>
      <w:pPr>
        <w:jc w:val="center"/>
      </w:pPr>
      <w:r>
        <w:rPr>
          <w:rFonts w:ascii="等线(中文正文)" w:hAnsi="等线(中文正文)" w:cs="等线(中文正文)" w:eastAsia="等线(中文正文)"/>
          <w:b w:val="false"/>
          <w:i w:val="false"/>
          <w:sz w:val="20"/>
        </w:rPr>
        <w:t>2026年05月12日 23:40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尊敬的投资者朋友们，大家晚上好在正式开始前首先要进行的是本场策略会的风险提示。本次会议为中信建投客户开发设计，在任何情形下都不构成对会议参加者的投资建议，敬请会议参加者充分了解各类投资风险，根据自身情况自主做出投资决策，并自行承担投资风险。本次会议内容的知识产权仅为中信建投所有，未经中信建投事先书面许可，任何机构和或个人不得以任何形式转发、翻版、复制、发布或引用会议以全部或部分内容，亦不得从未经中信建投书面授权的任何机构、个人或其运营的媒体平台接收、翻版、复制或引用会议的全部或部分内容，不得制作会议纪要对外发送。擅自制作会议纪要引起不当传播的，后果自负。版权所有，违者必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以上是我们本次策略会的风险提示，接下来我们将正式进入本场会议。各位尊敬的投资者朋友们，大家晚上好。非常感谢大家在百忙之中锁定我们的直播间。欢迎来到中信建投证券马年起新两融臻选线上策略会，我是本次的会议主持人马英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大家都知道今年以来飙升的油价对全球经济和股票投资都产生了巨大的影响。事实上，年初至今的A股表现已经显现出明显的结构性行情特征。个申万一级行业并非普遍的上涨，而是大幅分化，以AI算力资源品、新能源为代表的高景气行业领涨市场，而消费地产等行业跌幅明显。展望2026年后续市场走势，随着TMT行业的交易拥挤度逼近历史高点，是继续坚定拥抱高景气赛道，还是转变思路提前关注低估值的相关板块呢？买在无人问津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下面让我们热烈欢迎中信建投证券纺服轻工及教育行业首席分析师叶乐老师，以及中信建投证券首席投资顾问马旭老师。他们将分别从新消费行业和核心赛道配置两个维度为大家带来深度的解读。各位投资者朋友们如果有任何相关的问题，都可以直接打在评论区。在两位老师各自分享后，我们会优先选取大家高频提出的问题请老师来解答。所以千万不要错过这个宝贵的互动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w:t>
      </w:r>
    </w:p>
    <w:p>
      <w:r>
        <w:rPr>
          <w:rFonts w:ascii="等线(中文正文)" w:hAnsi="等线(中文正文)" w:cs="等线(中文正文)" w:eastAsia="等线(中文正文)"/>
          <w:b w:val="false"/>
          <w:i w:val="false"/>
          <w:sz w:val="20"/>
        </w:rPr>
        <w:t>话不多说，首先让我们把目光投向新消费，有请叶乐老师为我们带来主题分享，新消费行业的投资策略展望，叶老师有请。各位观众大家晚上好，非常欢迎大家参加我们今天的这个主题分享活动。首先由我和大家分享一下我们新消费的下半场，机会在哪里这么一个主题。大家也知道，就是回顾我们2025年，尤其是2025年上半年，大家其实可以看到在整个港股A股的新消费市场。其实无论是在潮玩、古法黄金，在这个宠物食品非常多的细分方向中，其实我们都能看到有一个非常好的表现。那进入到2025年的下半年，新消费我们看到整体来讲板块还是有一定分化的，当然这种分化的背后其实也离不开消费大环境的一个疲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03:55</w:t>
      </w:r>
    </w:p>
    <w:p>
      <w:r>
        <w:rPr>
          <w:rFonts w:ascii="等线(中文正文)" w:hAnsi="等线(中文正文)" w:cs="等线(中文正文)" w:eastAsia="等线(中文正文)"/>
          <w:b w:val="false"/>
          <w:i w:val="false"/>
          <w:sz w:val="20"/>
        </w:rPr>
        <w:t>那现在我们进入到2026年的中期，成对我们的重新再思考的一个核心问题是结合当下的情况，我们看到整个消费端实际上在今年上半年以来还是有一个更好的提问。我们会非常关心一个问题，就是新消费的下半场到底有什么机会？今天我会和大家大概做半小时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04:29</w:t>
      </w:r>
    </w:p>
    <w:p>
      <w:r>
        <w:rPr>
          <w:rFonts w:ascii="等线(中文正文)" w:hAnsi="等线(中文正文)" w:cs="等线(中文正文)" w:eastAsia="等线(中文正文)"/>
          <w:b w:val="false"/>
          <w:i w:val="false"/>
          <w:sz w:val="20"/>
        </w:rPr>
        <w:t>我们觉得在进入到这个主题，我认为新消费的下半场，大概我们可以分为三个方向。第一个方向来讲的话，我们还是回到传统行业的深度变革。非常典型的案例就是我们看到的黄金珠宝行业。在黄金珠宝这个饰品，其实在国内的发展时间并没有很长，大概在20年左右的一个时。但是如果我们展望全球的黄金饰品，基本上也只有在国内我们能看到99%以上纯度，或者说百足金、千足金这么一个纯度很高的黄金做成饰品。在东南亚其实他们都是做22K金和二三K金，在西方主要做18K金，这个黄金首饰应该是中国我觉得在唇度做的比较高的情况下，整个的美观度在过去这五年时间里面，其实我们是看到有一个非常大幅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而这种作为一个比较传统的行业里面，这种提升，首先我们觉得是来自于足金国标的修订，因为足金我刚才讲最开始的时候我们讲足金叫铅足金，那15年之后，整个租金修订了，变成了百足金，那99.0%就足以成为足金，所以称为主镜。这种变化实际上稍微降低了一点点纯度，但是会给了我们金镶钻、金滩珐琅这些工艺留个空间。因为可能会其中会运用到一定的焊料，或者说加入一定的其他成分使它更亮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但整体来讲对黄金珠宝这么一个过去以渠道为核心，大家都比拼的是你开了几千家门店，你开了4000家，我开了8000家。以渠道和非常宽非常广泛的sku为增长的驱动模式，走向了以产品的美观度，以品牌的好看度为核心的那这一类来讲的话，我们认为第一个典型就是传统行业深度变革。今天在这一块我主要分享一下黄金饰品和健康睡眠这两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第二方面第二个维度来讲的话，我们觉得需要关注新技术突破带来的新技术。其实不仅是在AI行业不仅是在TMP，其实在我们消费行业里面，我们也能看到一些新技术带来的新的需求场景。最典型的今天我主要分享两三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第一块来讲的话，主要还是围绕着ARXR眼镜。应该说今年来讲，在整个消费电子领域中，我觉得是一个非常热的主题。从25年就已经开始了，整个产品的成熟度在快速的推进。第二个方面来讲的话就是3D打印。3D打印来讲的话，如果我们看到行业头部企业它的零售体量已经到了百亿级别。那我们也能看到他的明确的刚性的需求场景，以及个人的兴趣爱好等等。当然了，人造钻石这种从我们过去知道的金刚石到赔钻石金刚石做磨削加工材料，到培钻石、结钻石、保石级的一个用途，再到了三个材料，都是我们看到的所谓的新技术带来新需求的一个典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第三类来讲的话，其实我们也罗列了像我们板块，过去大家关注度比较高，但是这两年也出现了一些新的拐点。最典型的就是我们说的新型烟草。新型烟草作为无论是今年在国内和海外，我们都看到在政策上，在政府的审批上有一些新的变化还有IP的玩具出海。以上三个维度，是我今天分享的一个大概的一个框架主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09:12</w:t>
      </w:r>
    </w:p>
    <w:p>
      <w:r>
        <w:rPr>
          <w:rFonts w:ascii="等线(中文正文)" w:hAnsi="等线(中文正文)" w:cs="等线(中文正文)" w:eastAsia="等线(中文正文)"/>
          <w:b w:val="false"/>
          <w:i w:val="false"/>
          <w:sz w:val="20"/>
        </w:rPr>
        <w:t>首先我们来讲一下第一块，传统行业的变革。刚才我已经讲到黄金珠宝它是一个非常典型的。由于国标的修订，我们看到了金饰品变得更好看。这种好看，我想大家在逛所有的商场，无论是我们看到的万象，或者是其他的我们FC、SKP、国贸，我们都能看到很多做的比较久的古法黄金品牌。也有新进入的新进入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总体来讲，我们觉得就像我刚才所提的，传统行业的传统消费行业的变革，他最核心的依赖在于这种。我觉得大概可以分为两类。第一类来讲就是产品端的变革，以前你的产品不好看，现在你的产品变得越来越好看，越来越时尚，这是一类。第二类来讲的话，我觉得它背后也叠加着我们商业模式的变革。这种商业模式的变革，他也来自于我们从像因为这个黄金饰品就像我们的服装一样，对吧？每一个人都追求不一样的服装。但是我们也会看到，在高端市场，无论是在国内还是在海外，都是在这个奢侈品珠宝领域中，其实它的集中度还是比较高的这其实也展示了这个品类的另外一个特点，就是在高端消费领域中，他还是追求一个符号，一个品牌的一致性，因为大家需要有共同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10:57</w:t>
      </w:r>
    </w:p>
    <w:p>
      <w:r>
        <w:rPr>
          <w:rFonts w:ascii="等线(中文正文)" w:hAnsi="等线(中文正文)" w:cs="等线(中文正文)" w:eastAsia="等线(中文正文)"/>
          <w:b w:val="false"/>
          <w:i w:val="false"/>
          <w:sz w:val="20"/>
        </w:rPr>
        <w:t>语言这块来讲的话，我们觉得是商业模式的一个变化。因为你从追求SQ的多样化，到追求品牌的高端化，到追求语言沟通的一致性。这种我觉得是我们看到的传统行业变革中的两个维度。一个是产品力，一个是商业模式的底层的转换。因为在我们常去的这些高端商场里面，其实我们会看到，基本上一楼来看的话，包括港资的，包括内资的，大部分还是一个外资品牌。所以今年上半年其实我们也写了一个主题，就是看好这个股市向好的背景下，整个高端消费的率先的更好的表现。从实际情况来看，也是从去年三季度开始到今年21季度也一直是这么一个表现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但另外一方面我们也在思考，就是未来我们消费它的一个非常大的趋势。就是我们看到在大众消费品领域中，中国的国产品牌实际上已经是实现了一个国产的替代化。但是在很多的高端消费领域中，这种替代化才刚刚开始。比如说我们其实也能看到在这个新能源汽车，已经有比较好的做的比较好的国产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无论是从产品力上还是到品牌力，尤其是到消费者心智层面上来讲，这种背后是什么？我觉得背后更多的是我们在国力提升的大背景下，整个民族文化自信的提升。所以我们能看到越来越多的古法黄金的高端品牌进入到了以前我们在高德商场所很难进入的一个核心位置。这个我认为是渠道端我们看到的黄金珠宝的一个变化。但刚才我讲到在高端消费领域中的对外资品牌的一个替代。你不仅是需要你有一个产品上，第一个方面就是你需要产品力的足够。第二方面是你在渠道上能进入到核心商圈。因为只有进入到核心商圈，消费者才会认为你是一个高端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但在软实力方面来讲的话，其实我们也能看到在黄金珠宝领域中这些年的一个非常显著的变化。就是包括我们在门店的场景化的布置。其实很多时候我去思考什么是高端，什么是高端消费，什么是高端品牌。有些时候我觉得就是一种感觉，这种感觉它是来自于我们说从产品力到我们的软实力。这个软实力包括或者门店的场景的布置，要有这种非常好的一个融洽的氛围，非常高的一个审美。也包括了我们非常好的一个销售环节和比较放心的售后。在这一套系统的支持的背景下，我们觉得国内的这个古法黄金，他才真正的具备和外资高奢珠宝，甚至是外资高奢皮具去进行PK的这么一个综合实力。才能真正的撬动外资高奢珠宝的客群。走向我们说的具有中国文化特色的高端的黄金市场这一点来讲的话，我们认为在目前的市场里面，其实已经是看到了这种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但另外一方面我们谈到黄金珠宝领域中，就不可避免的谈到金价上升带来的影响。如果我们看整个市场来讲，黄金珠宝的行业规模大概是在7600亿左右。这其中高端的市场，根据中国黄金报的统计，以及能占据的大概19%左右的一个比重。这高端我们定义为就1万以上客单价，那这个体量其实我们是非常明显的能看到伴随着2024年、2025年金价的上升，整个消费者对于客单价的接受度是在提升的。在过往来讲的话，这种情况是很难想象的。因为黄金饰品它具有消费属性，也具有投资属性。但是在国内市场来看的话，我们觉得消费属性肯定是远大于投资属性的这也意味着消费者在购买黄金饰品的时候，它是以总预算为一个约束。第但恰恰是我们看到了2024年、2025年黄金饰品的客单价提升，它背后折射的更多的是我们说产品变得更好看了，品牌变得更高端了，消费者的认同变更大了，所以他愿意付出更高的客单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第二方面如果我们谈到金价我觉得不可避免的就是大家还会关注。既然我们谈到高端黄金这个市场，那它和外资奢侈品的客群。因为从产品上来讲，你的客单价从客群的客单价来讲，他外资珠宝是非常接近的那从未来你去替代它这个维度上来讲，我们不能说金价上涨你就替代，金价不上涨它就这个就不替代了。或者换个维度来讲的话，就是金价高企的这么一个背景下，怎么样去看待金价影响，或者说品牌溢价和金价这个问题，我们应该如何正确全面客观去看待。我认为这个里面最核心的还是我们要看到从定价模式上来讲。在过去黄金饰品的定价方式更多的是按照克重加价的方式去定价。伴随着这个行业一口价模式的产生，越来越多的黄金它不是按照实时金价进行波动，它和实时金价产生了一定的脱离。这是第一方面，就是产品的属性会更强，会消费属性更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第二方面来讲，我们觉得有一个很核心的一点，就是品牌溢价是否真正得到提升。这种提升我们认为它是一个度。比如说现在我们考虑外置奢品珠宝，虽然有些是18K金，但你很难会去想，这到底有多少黄金？他这个黄这个产品里面黄金的价值量是多少？其实他肯定有因比重，只是说这种比重非常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其实这两年我们看到一口价产品，由于是一口价相钻产品，像我们主流的品牌，现在的金价大概是1000到1100之间每克，沪金在金交所的价格，但他们的产品价格，其实像香蒜类产品，基本上已经做到了2800到3000这么一个水平每克。如果从这个维度上来讲，当产品它相比于沪金价格的溢价足够大的时候，那么金价的波动对它的影响就会越来越小。这个是我们在思考，为什么？就是说思考这些高端的不法黄金品牌如何去脱离金价影响，其实核心就是你的价差要足够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18:47</w:t>
      </w:r>
    </w:p>
    <w:p>
      <w:r>
        <w:rPr>
          <w:rFonts w:ascii="等线(中文正文)" w:hAnsi="等线(中文正文)" w:cs="等线(中文正文)" w:eastAsia="等线(中文正文)"/>
          <w:b w:val="false"/>
          <w:i w:val="false"/>
          <w:sz w:val="20"/>
        </w:rPr>
        <w:t>以上是我大概分享一下我们今年看好的第一个方向中，第一个点就是传统黄金饰品行业的变革。这种变革去年我们是已经是重点在提，今年来讲我们认为这个过程还在继续，还没有结束。因为我们看到，我刚才讲的从工艺上来讲，古法黄金的金镶钻到金烧蓝金香烧蓝，到金湘77，到现在我们看起来比较流行的金相财宝。那这种趋势这种产品创新的趋势其实还在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第二方面来讲的话，我们可能讲到这个健康睡眠健康睡眠。首先从裁判上来讲，我们看到今年一季报整个家纺行业的情况普遍还是不错。如果我们对比同时地产链上来讲的家居或软体叠加机定制家居，其他表现是远比这个家居行业要好的。当然这里面记得于家纺行业的地产，就地产属性没有那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但另外一方面，其实我们也能看到整个行业也在发生深刻的变化。家纺行业其实也是一个挺大的一个行业，行业集中度非常高。大家看到这些龙头公司很占率都是低个位数的这么一个低个位数百分比的。但是家纺行业我们也能看到一些主打健康睡眠的公司，它的市占率在快速的得到提升。他的大单品在过去几年得到了一个快速的爆发。像我们的一些健康的睡眠枕像这种凉感被这些大单品。这背后我觉得更多的还是反映出我们消费者在健康睡眠，对健康睡眠的重视程度在提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这种需求在过往的产品中没有得到很好的满足。就像我提到黄金饰品行业过去是追求更多的SKU，更多渠道。其实家纺行业也是非常类似的，他也是追求了非常多的SQ对吧？非常深度的渠道，而不是说追求一个大单品，更好的产品。但现在来看的话，我们已经能明显感觉到能看到家纺行业也是在有这种非常明显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就如何去解决消费者的健康睡眠的一个痛点。当然我们会看到几个方面。第一方面来讲的话，是我们平常消费者已经有了一些成熟的健康睡眠的一些监测方案，包括我们的智能手表对吧？这个我自己也有，也是非常能明显看到每天的睡眠的健康度。但是如何去改变你的健康？比如说我们枕头高了会有落枕，再比如说我们有些人群他可能有呼吸暂停，是打鼾的，我们俗语叫打鼾的这么一个现象。这些问题当然有些是需要通过医疗手段去解决，但很多也可以通过我们一些产品上的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22:08</w:t>
      </w:r>
    </w:p>
    <w:p>
      <w:r>
        <w:rPr>
          <w:rFonts w:ascii="等线(中文正文)" w:hAnsi="等线(中文正文)" w:cs="等线(中文正文)" w:eastAsia="等线(中文正文)"/>
          <w:b w:val="false"/>
          <w:i w:val="false"/>
          <w:sz w:val="20"/>
        </w:rPr>
        <w:t>刚才我已经讲到了像这种健康的睡眠枕，智能诊压。但还有另外一个品类就是像AI床垫。AI床垫它也许如果因如果我们说去监测我们的睡眠健康，可能更多的我们需要他的手表就可以。但如果去解决这些问题，如果你不进入到医疗端的解决方案，那AI床垫通过对床床垫的这个高度的调节，不同区域的高度调节，能否去缓解一下你的药剂的睡眠的疲劳，去缓解一下你的呼吸暂停的情况。这方面来讲，其实我们在目前AI创建发展中，已经能看到了这种技术作为一种解决方案的一个苗头。所以在传统行业的变革之中，我们认为健康睡眠也是一个非常具有价值的一块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以上两方面是我想讲第一点。接下来可能会给大家谈一下新技术。第一方面来讲的话，我们就是AR眼镜，AR眼镜XR眼镜这个品类来讲的话，也是过去几年一个新的发展。严格意义上来讲，我们会分为好分为几类。第一类就是AI音频眼镜，就只能语音对话的，它没有摄像头。第二类是带摄像头的AR眼镜，它可以进行拍摄。第三类就是我们说带显示屏的AIAI眼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23:49</w:t>
      </w:r>
    </w:p>
    <w:p>
      <w:r>
        <w:rPr>
          <w:rFonts w:ascii="等线(中文正文)" w:hAnsi="等线(中文正文)" w:cs="等线(中文正文)" w:eastAsia="等线(中文正文)"/>
          <w:b w:val="false"/>
          <w:i w:val="false"/>
          <w:sz w:val="20"/>
        </w:rPr>
        <w:t>从行业的成熟度来讲的话，其实我们已经能看到有摄像头的AR眼镜已经是比较成熟了。因为他对部分消费者来讲，他实际上是实现一个我们说的运动相机的这么一个功能。你通过戴着眼镜的摄像头，你可以去记录平常你想记录一些运动场景或生活场景，或者说支持一些图像识别和语音交互。这方面来讲，我们觉得AR眼睛已经是比较成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24:24</w:t>
      </w:r>
    </w:p>
    <w:p>
      <w:r>
        <w:rPr>
          <w:rFonts w:ascii="等线(中文正文)" w:hAnsi="等线(中文正文)" w:cs="等线(中文正文)" w:eastAsia="等线(中文正文)"/>
          <w:b w:val="false"/>
          <w:i w:val="false"/>
          <w:sz w:val="20"/>
        </w:rPr>
        <w:t>现在市场上我觉得从去年开始非常热的一个方向就是AR加AR引进LI引进它是一个什么样的产品呢？它主要还是通过但是在这个投影的一个解决方案，在我们的眼镜片通过我们的眼镜片或者说没有眼镜片也可以实现一个激光投影，我们可以人眼能看到，在我们的前方会有一个成像。这个成像会帮助我们生活中去实现很多功能，比如说你去实现导航，大家如果有用过车载HUD的话是知道，那是一种虚拟的。你这个侧面玻璃前面的一种解决方案。但是如果你戴上这种AR眼镜来讲的话，你是可以看你是可以直接通过眼镜去看到你的导航路线。也可以通过眼镜去看到你前方的产品，或者说提词器，也可以实现提词器的这么一个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25:38</w:t>
      </w:r>
    </w:p>
    <w:p>
      <w:r>
        <w:rPr>
          <w:rFonts w:ascii="等线(中文正文)" w:hAnsi="等线(中文正文)" w:cs="等线(中文正文)" w:eastAsia="等线(中文正文)"/>
          <w:b w:val="false"/>
          <w:i w:val="false"/>
          <w:sz w:val="20"/>
        </w:rPr>
        <w:t>那现在AR眼镜到了一个什么进度呢？我们觉得产品的成熟度在快速的发展，无论说我们说的这个光波导的这个主流技术方案，包括我们说做镜片贴做镜片的，从以前数字镜片到他微镜片，可以实现更好的这么一个折射，减少这种漏光这种包括一些其他问题。所以在技术上来讲的话，我们觉得AR眼镜现在已经进入到了一个快速突破的一个瓶颈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这里面当然也有很多需要解决的问题。比如说大部分我们看到的AR眼镜，其实它都它它的克重数基本上是在35克以上，甚至说40克出头。对于消费者来讲的话，这个重量它只能说叫能带，但是它很难实现长时间的舒适的佩戴。这种可能更多的还是需要我们在减重方面做进一步的努力。当然我们也看到一些品牌做了一些换电，做了一些压缩功能的方式去实现这个AR引进的提升，单从新技术带来的一个新的需求，包括我们说这种需求它未来是否可以取得足够高的一个渗透率角度来讲的话，我们都认为AR引进会是一个非常有前景的一个发展方向。那现在的使用可能我认为他已经有一定程度上是脱离了手机。未来我们认为他很有可能成为一个独立的解决中这个独立终端。这个是AR眼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再往下可能当然AR眼镜如果从价值链角度来讲的话，我们觉得可能有一块非常重要的就是这个眼镜片。但一般来讲我们说眼镜片厂商可能会提供一些配镜服务，就是买了镜片之后，如果你只说带摄像头的，可能需要一些配件。但另外一方面，我们说这种带光波导方案的镜片，实际上它是把两块镜片贴合在一起，那这个技术壁垒就相对会偏高一些，它实际上是延伸到了镜片的研发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28:24</w:t>
      </w:r>
    </w:p>
    <w:p>
      <w:r>
        <w:rPr>
          <w:rFonts w:ascii="等线(中文正文)" w:hAnsi="等线(中文正文)" w:cs="等线(中文正文)" w:eastAsia="等线(中文正文)"/>
          <w:b w:val="false"/>
          <w:i w:val="false"/>
          <w:sz w:val="20"/>
        </w:rPr>
        <w:t>3D打印我认为也是今天我们非常重要一个点，就是在消费级产品过在消费级产品中，过去几年我们看到了像无人机，像运动相机，包括刚才讲的AR眼镜都是一些新的品类。那3D打印中，其实也是一个蛮新的一个品类。那3D打印我们觉得以前我们讲的都叫工业级的3D打印，但现在我们讲的叫消费级的那消费级的3D打印他从需求场景上来讲的话，我们觉得就他他有明确的我们能看到有消费者的需求场景。比如说你是做设计的那再比如说你是做steam教育，那么你想去做一个模型，那通过3D打印机消费级的比较低的一个成本，相对于工业级也比较低的成本去解决你的需求。这方面来讲的话，我们认为它是一个非常明确的需求场景。当然另外有一些对消费者来讲，可能就处于一个个人的兴趣爱好。其实这种需求和我觉得运动相机和和都有很多的一个类似的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29:49</w:t>
      </w:r>
    </w:p>
    <w:p>
      <w:r>
        <w:rPr>
          <w:rFonts w:ascii="等线(中文正文)" w:hAnsi="等线(中文正文)" w:cs="等线(中文正文)" w:eastAsia="等线(中文正文)"/>
          <w:b w:val="false"/>
          <w:i w:val="false"/>
          <w:sz w:val="20"/>
        </w:rPr>
        <w:t>但这种3D打印从工业级到消费级过程中，他也是有一些景气度上的突破。包括像这种AI的赋能，因为对大部分消费者来讲，可能说你去实现一个产品上的原创，它还是比较困难的那现在来讲的话，油压技术的融入在建模，包括一些资源库，其实都能对消费者会做一个非常好的一个赋能，让你去更好的去实现你的产品上的设计。3D打印这个行业来讲的话，如果从价值链来看，它主要就是在打印机耗材和配件这几个维度进行这分配。其中打印机可能占到一半的市场，耗材也能占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30:47</w:t>
      </w:r>
    </w:p>
    <w:p>
      <w:r>
        <w:rPr>
          <w:rFonts w:ascii="等线(中文正文)" w:hAnsi="等线(中文正文)" w:cs="等线(中文正文)" w:eastAsia="等线(中文正文)"/>
          <w:b w:val="false"/>
          <w:i w:val="false"/>
          <w:sz w:val="20"/>
        </w:rPr>
        <w:t>如果我们看在这个领域来讲的话，那基本上我们会会看到现在其实比较流行的还是用PLA这个聚乳酸改性的聚乳酸去做的材料。价格来讲的话，大概一吨会在4万左右，四五万左右这么一个价格。他也是具备了比较好的一个打印特点。相对来讲你的对温度的要求没有那么高。对，打完之后他的整个表面，包括速度敏感性，其实都是有比较好的一个体现。所以围绕3D打印这个领域中，我们主要就是两个机会。第一方面就是这些打印机，第二方面这个可能更偏C端，更偏品牌。第二个就是给这些打印机卖产品的，做耗件的，这两个都是我们觉得3D打印中大家值得重点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三关于这个市场来讲的话，我觉得黑鸦眼镜一样，就是新技术带来新需求。他会和我们刚才说的传统行业的商业模式的再造有一些不一样。这个最大不一样点就在于传统行业市场规模。我们是看到的，比如黄金珠宝，它是一个中大几千亿的市场。那这里面我们更多想的是一些新品牌，从渠道时代走向品牌时代，走向产品时代，怎么去替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但是行业规模也是看清楚的那这些新技术带来新需求的这些品类，也其中一个非常重要的特点，就是到底它能卖多少量，我们可能不一定特别清楚。比如现在这个消费级的3D打印，全球可能出货量有四五百万台。未来我们去想这些行业空间有多大，包括AR引进，我们现在是说是有有几百万台。同样的我们要想未来空间的时候，它很大程度上是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33:04</w:t>
      </w:r>
    </w:p>
    <w:p>
      <w:r>
        <w:rPr>
          <w:rFonts w:ascii="等线(中文正文)" w:hAnsi="等线(中文正文)" w:cs="等线(中文正文)" w:eastAsia="等线(中文正文)"/>
          <w:b w:val="false"/>
          <w:i w:val="false"/>
          <w:sz w:val="20"/>
        </w:rPr>
        <w:t>两点是要看两点。第一点来讲就是你这个产品的消费人群到底是谁？你到底是一个垂类需求的客群？比如我刚才说的，你做这个3D打印，你就是做原创设计的设计人员？你做steam教育，你有这些需求，还是说它可以使每个消费者都可以实现，都都产生这样的需求。因为他很多时候是要靠供给端的产品的逐渐创新，去实现需求端的渗透率提升和需求端的进一步的放大。这个我们认为是关注新技术突破带来新的需求方面来讲，非常重要的值得跟踪的一个点，就是这些产品的到底未来的年销售能在一个什么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最后一个方向，我和大家主要分享一下关于一个新型烟草，一个IP玩具。这也是我们重点跟踪的两个细分行业。烟草这个行业来讲的话，它也是一个非常传统的行业。在过去的几55到10年时间中，我们看到整个行业过去十年时间里面，整个行业在快速的进行着无烟化。这点我们更多指的是国外的这个市场无烟化在海外我们理解他，比如说大家这个就完全禁烟，更多的还是指的就是戒掉烟草中的有害物质，包括烟油、焦油这些，去提升整个产品的健康度，包括也不尽量的不去产生雾气，去造成二手烟，去减少二手烟。这些都是我们看到的全球的一个趋势。从产品形态上来讲的话，这些新烟草它有加含有盐，也叫HNB，也有电子雾化盐，也有尼古丁带。现在这个板块其实在过去一段时间，在市场上这市场上也是演绎过很多次，但更多的时候，我们是看到今年的一个新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35:27</w:t>
      </w:r>
    </w:p>
    <w:p>
      <w:r>
        <w:rPr>
          <w:rFonts w:ascii="等线(中文正文)" w:hAnsi="等线(中文正文)" w:cs="等线(中文正文)" w:eastAsia="等线(中文正文)"/>
          <w:b w:val="false"/>
          <w:i w:val="false"/>
          <w:sz w:val="20"/>
        </w:rPr>
        <w:t>在海外市场来讲的话，也就是在五月份，我们看到在美国市场电子化盐有果味的产品的审批上市。那在过去在美国市场电子化研只有我们说的烟草味和薄荷味。当他经历了这个产品时代的无序，到纳入FDA监管的有序，去到我们说今年5月份首次批准了果味的产品。橄榄这种果味产品它是需要具备成人的识别认证功能。就是怎样能认证你是成人？需要因为他还是要防范未成年进行吸烟，只能允许成年人，而且识别能认证。但这种变化是我们看到在美国的这种电子烟监管的理念里面，他也是在不断的摸索中在往前走。但这些对于制造电子烟出口的，相对来讲是可以关注一下这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36:48</w:t>
      </w:r>
    </w:p>
    <w:p>
      <w:r>
        <w:rPr>
          <w:rFonts w:ascii="等线(中文正文)" w:hAnsi="等线(中文正文)" w:cs="等线(中文正文)" w:eastAsia="等线(中文正文)"/>
          <w:b w:val="false"/>
          <w:i w:val="false"/>
          <w:sz w:val="20"/>
        </w:rPr>
        <w:t>请关注公众号思维纪要社，更多纪要请加V西安20210130。在国内市场来讲的话，其实大家也会看到就是烟草利税作为我们财政的非常重要的一个重要贡献来源。在过去的几年时间里面，都实现了工商利税总额的稳步增长。但其实我们也能看到国内面临的形势，就是整个卷烟的产量其实过去几年的增速并没有很快。换句话讲，我们也能看到它是产品结构提升带来的变化会更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37:33</w:t>
      </w:r>
    </w:p>
    <w:p>
      <w:r>
        <w:rPr>
          <w:rFonts w:ascii="等线(中文正文)" w:hAnsi="等线(中文正文)" w:cs="等线(中文正文)" w:eastAsia="等线(中文正文)"/>
          <w:b w:val="false"/>
          <w:i w:val="false"/>
          <w:sz w:val="20"/>
        </w:rPr>
        <w:t>当然在未来这国内的卷烟市场的发展，我们看到今年4月份也是有一个显著的变化。就是我们看到有国家烟草局提出加热卷烟尼古丁袋等强制性国家标准，是进入到了一个立项起草的一个阶段。当然这种立项起草并不是意味着说在国内这种新型烟草很快的就退出，但是它确实让我们看到新型烟草在国内，它也是在往前走了一步。这种我们觉得在海外，很多市场里面看到的HNB就加入了燃烧烟的一个快速的发展。当然这些方面来讲的话，我认为也是一个中长期时间吧。大家可以去关注的这么一个一个领域。就是新型烟草在海外和国内的发展，主要是参考政治的监管层面。最后一块就是关于IP玩具，IP玩具或者说IP草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38:53</w:t>
      </w:r>
    </w:p>
    <w:p>
      <w:r>
        <w:rPr>
          <w:rFonts w:ascii="等线(中文正文)" w:hAnsi="等线(中文正文)" w:cs="等线(中文正文)" w:eastAsia="等线(中文正文)"/>
          <w:b w:val="false"/>
          <w:i w:val="false"/>
          <w:sz w:val="20"/>
        </w:rPr>
        <w:t>在过去24年以来，在国内发展是非常的迅速。这个迅速市场里面，我们其实也能看到在25年的年终之后，整个行业的发展实际上是有一点疲软，在这种疲软的背后，我们觉得他既有过去几年伴随着新一代年轻人的情感需求的崛起，它的增长是非常快速的。有一定的回落也是正常。但另外一方面我们也能看到非常重要一点，就是未来这个IP玩具或者说IP潮玩它到底应该怎么发展，它机会点在哪里？我觉得第一方面来讲，我们是能看到就是从全球来讲，RP它依然是一个非常大的市场，对吧？无论是美国系的还是日本系的，从它的市场表现来看，无论是玩具还是衍生品，它都是有个挺大的市场。但第二方面来讲，我们也能看到就是从商业模式上来看，包括迪士尼，包括360，他甚至说包括万代，他们都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40:04</w:t>
      </w:r>
    </w:p>
    <w:p>
      <w:r>
        <w:rPr>
          <w:rFonts w:ascii="等线(中文正文)" w:hAnsi="等线(中文正文)" w:cs="等线(中文正文)" w:eastAsia="等线(中文正文)"/>
          <w:b w:val="false"/>
          <w:i w:val="false"/>
          <w:sz w:val="20"/>
        </w:rPr>
        <w:t>国内来讲的话，我们觉得现在能看到比较明确的就是整个基本上两条路线。第一条路线就是依托海外的成熟IP叠加中国制造的优势，加上产品上的创新，IPI是海外的成熟的那中国制造优势再加上在我们在品类上创新这种路径上来讲，我们觉得是更可控。那么在海外市场我们觉得出海依然是很有机会取得成功的。当然国内的原创IP可能我们也要借鉴海外的一些成功经验，包括迪士尼做更长的IP的更长时间的IP的运营。当然也包括更多的方式，包括乐园，包括电影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40:54</w:t>
      </w:r>
    </w:p>
    <w:p>
      <w:r>
        <w:rPr>
          <w:rFonts w:ascii="等线(中文正文)" w:hAnsi="等线(中文正文)" w:cs="等线(中文正文)" w:eastAsia="等线(中文正文)"/>
          <w:b w:val="false"/>
          <w:i w:val="false"/>
          <w:sz w:val="20"/>
        </w:rPr>
        <w:t>以上是我们所分享的另外两个板块，一个是新型烟草，一是IP软件。以上就是我这边的整体的汇报，大家有什么问题我们可以再交流。好的，非常感谢叶澜老师刚才精彩且有深度的一个分享。各位投资者朋友们，如果觉得刚才叶老师的分享能让大家有所斩获的话，可以帮我们多多点点赞。然后在直播间的这个右下角点赞或者是转发都可以，长按点赞即可帮助我们直播间提升的热度，感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41:31</w:t>
      </w:r>
    </w:p>
    <w:p>
      <w:r>
        <w:rPr>
          <w:rFonts w:ascii="等线(中文正文)" w:hAnsi="等线(中文正文)" w:cs="等线(中文正文)" w:eastAsia="等线(中文正文)"/>
          <w:b w:val="false"/>
          <w:i w:val="false"/>
          <w:sz w:val="20"/>
        </w:rPr>
        <w:t>当然也要趁此机会，我们要进入到这个答疑和提问的这个环节。各位投资者朋友们如果有任何相关的问题，都可以趁着这个宝贵的互动机会，直接打在评论区，直接可以进行我们与我们进行交流。不论是刚才叶老师提到的传统行业的一些新机遇，或者是一些比如说新技术、新政策带来一些新需求。在新消费的这样一个领域内，任何的问题都欢迎各位投资者与我们进行交流，直接打在评论区即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42:03</w:t>
      </w:r>
    </w:p>
    <w:p>
      <w:r>
        <w:rPr>
          <w:rFonts w:ascii="等线(中文正文)" w:hAnsi="等线(中文正文)" w:cs="等线(中文正文)" w:eastAsia="等线(中文正文)"/>
          <w:b w:val="false"/>
          <w:i w:val="false"/>
          <w:sz w:val="20"/>
        </w:rPr>
        <w:t>我看到已经有投资者在评论区进行了提问。有一个问题是这么说的，说谈到消费就不得不提起因住宅减值导致的财富损失，对消费带来的持久的疤痕效应。那么请问叶老师，您觉得下半年的消费市场是会随着地产周期触底，有望迎来行业的整体复苏，还是说依然仅局限于您提到的新消费为首的部分细分机会呢？那叶老师您怎么来看待这个问题？我觉得从消费这个板块来讲，首先消费是收入的函数，当然消费也是财富的函数。当然收入是一个现金流的概念，财富更多的是一个资产的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42:45</w:t>
      </w:r>
    </w:p>
    <w:p>
      <w:r>
        <w:rPr>
          <w:rFonts w:ascii="等线(中文正文)" w:hAnsi="等线(中文正文)" w:cs="等线(中文正文)" w:eastAsia="等线(中文正文)"/>
          <w:b w:val="false"/>
          <w:i w:val="false"/>
          <w:sz w:val="20"/>
        </w:rPr>
        <w:t>消费所以地产周期触底，房价往上走的话，对于居民财富端肯定是一个非常实在的一个贡献。对于整个消费的复苏，我认为是非常有帮助的。因为在这个股市上来讲，其实我们已经看到了这种财富效应带来的我们说的一些高端消费的改善。所以地产的话相对来讲，居民住宅它的覆盖面就远远比股市要大多。那么对地产的触底复苏，对消费行业的整体复苏来讲的话，我认为应该是正面作用是非常巨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43:29</w:t>
      </w:r>
    </w:p>
    <w:p>
      <w:r>
        <w:rPr>
          <w:rFonts w:ascii="等线(中文正文)" w:hAnsi="等线(中文正文)" w:cs="等线(中文正文)" w:eastAsia="等线(中文正文)"/>
          <w:b w:val="false"/>
          <w:i w:val="false"/>
          <w:sz w:val="20"/>
        </w:rPr>
        <w:t>新消费来讲的话，就像我刚才提到的，它的大家关注性消费可能首先来讲是在资本市场上看到了非常好的回报。从公司的收入和利润上来讲，也是看到了一个非常在短时间内的非常快速的增长。这种短时间内的快速增长，它肯定和整体消费来讲是有一些区别的。这种区别最大的特点在于我们说这种快速的变革，或者换句话讲就是商业模式这层重构，新一类新的人群的新一类一类人群，比如年轻人或90后和00后这一类人群的成熟，或者说他突然就不去具有消费力了。他的需求在过去没有，现在出现了，这一类我觉得也是一类。那第三类就我刚才说的，政策的这种变化。第四类可能就我刚才说的出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44:28</w:t>
      </w:r>
    </w:p>
    <w:p>
      <w:r>
        <w:rPr>
          <w:rFonts w:ascii="等线(中文正文)" w:hAnsi="等线(中文正文)" w:cs="等线(中文正文)" w:eastAsia="等线(中文正文)"/>
          <w:b w:val="false"/>
          <w:i w:val="false"/>
          <w:sz w:val="20"/>
        </w:rPr>
        <w:t>所以以上来讲的话，我觉得大概是我们说新消费它的底层逻辑是有这几类。但所以我认为地产周期往上走，对所有消费都是好事，对消费新消费来讲的话，我们更多的是关注他们的变革的引发这种链式的快速增长的点在哪里。好的，感谢叶乐老师的分享。我看得出来也有很多投资者是听的意犹未尽。因为看到有好多的投资者在问什么喝酒、吃药这些行情，但奈何确实时间有限。那如果各位投资者还有想要了解自己关心的这些领域，也欢迎大家点点直播间的关注。我们以后每周二的晚上七点半都会为大家带来定期的这样的一个行业最新的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45:22</w:t>
      </w:r>
    </w:p>
    <w:p>
      <w:r>
        <w:rPr>
          <w:rFonts w:ascii="等线(中文正文)" w:hAnsi="等线(中文正文)" w:cs="等线(中文正文)" w:eastAsia="等线(中文正文)"/>
          <w:b w:val="false"/>
          <w:i w:val="false"/>
          <w:sz w:val="20"/>
        </w:rPr>
        <w:t>时间有限，让我们将视角转向下一位老师的分享主题，也就是看看科技新时代和金融新浪潮下，我们国内也有哪些确定性的投资机会值得我们接受。所以接下来让我们来有请中信建投证券的首席投资顾问老师，为我们带来迎接科技新时代金融财富新浪潮的主题分享。有请马旭老师好，感谢大家的收看。刚刚叶乐老师给大家讲了这个新消费。那么信息消费，我来接着刚刚讲到的那个黄金，因为我自己也是研究黄金的。你看一今年的一季度，黄金总的消费是增长大约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46:09</w:t>
      </w:r>
    </w:p>
    <w:p>
      <w:r>
        <w:rPr>
          <w:rFonts w:ascii="等线(中文正文)" w:hAnsi="等线(中文正文)" w:cs="等线(中文正文)" w:eastAsia="等线(中文正文)"/>
          <w:b w:val="false"/>
          <w:i w:val="false"/>
          <w:sz w:val="20"/>
        </w:rPr>
        <w:t>其中黄金的这个首饰，它的消费是下降了大约37%，金币和金条的增长是40%几。因此你就看到了，刚刚那位投资者的提问，在房地产整体财富缩水以及它的这样一个循环的拉动的这样一个效应下。其实居民的这个消费实际上是是是下滑的，它体现在什么黄金首饰上。同时投资的需求在增加，它体现在金币和金条上。因此这个反映在资本市场，传统的消费和新兴的科技，他就走出了一个什么分道扬镳，也就是我们的主题。这个主题我是从2024年的五月份开始，在全国各地在活动的时候讲，在我们的正经上面也讲。同时我这样一个主题，我也希望能够穿越时空，不是说管一天两天，可以管一年甚至十年。要不断的去强化大势研判，迎接科技新时代金融财富新浪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47:37</w:t>
      </w:r>
    </w:p>
    <w:p>
      <w:r>
        <w:rPr>
          <w:rFonts w:ascii="等线(中文正文)" w:hAnsi="等线(中文正文)" w:cs="等线(中文正文)" w:eastAsia="等线(中文正文)"/>
          <w:b w:val="false"/>
          <w:i w:val="false"/>
          <w:sz w:val="20"/>
        </w:rPr>
        <w:t>首先大肆研发，我们是投资，特别是我们正金两融的客户。首先我们看看还是讲一讲这个大四，大四我自己有独特的解释。上一次我们参加政经的是在三月底，当时市场是大跌，爆发了美伊战争？连续的两根大英镑，是不是信仰就改变了？美股的估值比较高，是不是泡沫要破灭了？A股去年持续的这样一个上涨，在日K线上走出了易涨难跌的这样一个事态，没有经过下一轮的调整，很多老股民在看指标，指标太高了，是不是要经过一段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48:25</w:t>
      </w:r>
    </w:p>
    <w:p>
      <w:r>
        <w:rPr>
          <w:rFonts w:ascii="等线(中文正文)" w:hAnsi="等线(中文正文)" w:cs="等线(中文正文)" w:eastAsia="等线(中文正文)"/>
          <w:b w:val="false"/>
          <w:i w:val="false"/>
          <w:sz w:val="20"/>
        </w:rPr>
        <w:t>但是当时我们的观点很坚决，市场应该是什么大跌过后有望震荡向上。所以我们当时用了一个箭头。那么站在今天一个多月过去了，这个箭头上证指数达到了4200点，创出了阶段性的新高。因此市场的这个走势，它的结构已经发生了一些什么根本性的变化？那你如何来解读呢？是吧？我们大致从两个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49:10</w:t>
      </w:r>
    </w:p>
    <w:p>
      <w:r>
        <w:rPr>
          <w:rFonts w:ascii="等线(中文正文)" w:hAnsi="等线(中文正文)" w:cs="等线(中文正文)" w:eastAsia="等线(中文正文)"/>
          <w:b w:val="false"/>
          <w:i w:val="false"/>
          <w:sz w:val="20"/>
        </w:rPr>
        <w:t>第一个层面就是这一次的我们所谓的技术上的牛市，它的内生的驱动力和动能变化。比如说我们上一轮2019年到2021年那一轮的所谓的牛市，既有传统的核心资产，比如说白酒，也有新型资产新能源，包括什么科托海的设立半导体。是新旧资产的什么共舞。可是2020年3道红线，2021年开始房地产的这样一个记录一个周期衰退。所以站在这一轮新的牛市里面，过去的核心资产，所谓的老的资产以及什么已经跟随房地产，逐渐的被市场的边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50:15</w:t>
      </w:r>
    </w:p>
    <w:p>
      <w:r>
        <w:rPr>
          <w:rFonts w:ascii="等线(中文正文)" w:hAnsi="等线(中文正文)" w:cs="等线(中文正文)" w:eastAsia="等线(中文正文)"/>
          <w:b w:val="false"/>
          <w:i w:val="false"/>
          <w:sz w:val="20"/>
        </w:rPr>
        <w:t>未来的市场的真正的动力在科技。因此我们看到最近两周，全球的半导体和芯片形成了一个共舞，这就是新科技新资产。哪怕是过去的像存储芯片、模拟芯片？功率半导体，它都是一些什么？历史上半导体也是一个强周期，但是这一轮它是在AI的驱动下，它改变了过去的周期波动，变成了一个成长资产。所以这一轮的股市的牛市，它的内生动力是人工智能，以传统的以房地产为代表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51:09</w:t>
      </w:r>
    </w:p>
    <w:p>
      <w:r>
        <w:rPr>
          <w:rFonts w:ascii="等线(中文正文)" w:hAnsi="等线(中文正文)" w:cs="等线(中文正文)" w:eastAsia="等线(中文正文)"/>
          <w:b w:val="false"/>
          <w:i w:val="false"/>
          <w:sz w:val="20"/>
        </w:rPr>
        <w:t>所谓的核心资产大概率是什么？无缘或者说他们是跟随的，他不是这一次来驱动指数的领涨资产，也可能等指数涨到一定的时候，股市的财富效应来带动什么消费的复苏，而不是什么消费复苏来推动股市的上涨。二者的因果关系已经发生了根本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好，我们刚刚讲到的人工智能科技新时代是这一轮市场的什么内生动力，那你就能理解是吧？今年特别是三月底四月初以来，这轮行情的上涨，涨的都是哪些？第二轮离不开制度的保障，也就是建设金融强国？要把中国的资本市场打造成一个有效的市场，打造成一个投资的市场，打造成一个什么引领产业，引领科技创新的市场。而不是房地产驱动，有房地产驱动带动白酒区动，是吧？这个是他的内心的动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52:35</w:t>
      </w:r>
    </w:p>
    <w:p>
      <w:r>
        <w:rPr>
          <w:rFonts w:ascii="等线(中文正文)" w:hAnsi="等线(中文正文)" w:cs="等线(中文正文)" w:eastAsia="等线(中文正文)"/>
          <w:b w:val="false"/>
          <w:i w:val="false"/>
          <w:sz w:val="20"/>
        </w:rPr>
        <w:t>所以你在研究资本市场研究中国股市的时候，你的模型，你的体系要变化，你不变化你就看不懂。坦率的说我自己从业22年，花了十年的时间来构建指数择时大势研判这个模型和体系，是吧？分五个体系是吧？几百种因子记在脑海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53:09</w:t>
      </w:r>
    </w:p>
    <w:p>
      <w:r>
        <w:rPr>
          <w:rFonts w:ascii="等线(中文正文)" w:hAnsi="等线(中文正文)" w:cs="等线(中文正文)" w:eastAsia="等线(中文正文)"/>
          <w:b w:val="false"/>
          <w:i w:val="false"/>
          <w:sz w:val="20"/>
        </w:rPr>
        <w:t>同时我们看到这样一个走势的结构，你也要感觉到，中国股市的生态也变了。我刚刚讲的驱动力，我现在跟你讲生态现在是什么？最明显的2005年以前，这是一个坐庄的时代，后来是一个基金的时代，现在是什么？现在是个量化的时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53:38</w:t>
      </w:r>
    </w:p>
    <w:p>
      <w:r>
        <w:rPr>
          <w:rFonts w:ascii="等线(中文正文)" w:hAnsi="等线(中文正文)" w:cs="等线(中文正文)" w:eastAsia="等线(中文正文)"/>
          <w:b w:val="false"/>
          <w:i w:val="false"/>
          <w:sz w:val="20"/>
        </w:rPr>
        <w:t>同时2024年的924行情，央行间接入市，股市纳入了央行的常态化管理。这一点很重要。你如果不记住这一点，不理解这一点，你大概率。你未来你有老目光，老继续去研究中国股市，你会出错。那么央行的间接入市使得中国的股市保持一个稳定。每一次的大跌，很可能就是央行出手，央行出手股市的大跌就加大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54:16</w:t>
      </w:r>
    </w:p>
    <w:p>
      <w:r>
        <w:rPr>
          <w:rFonts w:ascii="等线(中文正文)" w:hAnsi="等线(中文正文)" w:cs="等线(中文正文)" w:eastAsia="等线(中文正文)"/>
          <w:b w:val="false"/>
          <w:i w:val="false"/>
          <w:sz w:val="20"/>
        </w:rPr>
        <w:t>好，当股市的大跌戛然而止的时候，谁会来了量化？马老师这就会触发什么量化的做多模型，做多因子。但是投资者反馈您这边好像看不到您的共享的PPT，咱们这边看一下，PPT我没分享共享一下，感谢马老师。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54:46</w:t>
      </w:r>
    </w:p>
    <w:p>
      <w:r>
        <w:rPr>
          <w:rFonts w:ascii="等线(中文正文)" w:hAnsi="等线(中文正文)" w:cs="等线(中文正文)" w:eastAsia="等线(中文正文)"/>
          <w:b w:val="false"/>
          <w:i w:val="false"/>
          <w:sz w:val="20"/>
        </w:rPr>
        <w:t>好的，能看到了。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54:57</w:t>
      </w:r>
    </w:p>
    <w:p>
      <w:r>
        <w:rPr>
          <w:rFonts w:ascii="等线(中文正文)" w:hAnsi="等线(中文正文)" w:cs="等线(中文正文)" w:eastAsia="等线(中文正文)"/>
          <w:b w:val="false"/>
          <w:i w:val="false"/>
          <w:sz w:val="20"/>
        </w:rPr>
        <w:t>当市场一旦止跌的时候，量化的做多因模做多因子做多的模型，他就会在满市场来寻找机会。一旦有事件的驱动，量价的因子，基本面的信息，七股联动，海外映射等等等等都会触发。这样形成什么？形成鼻孔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55:28</w:t>
      </w:r>
    </w:p>
    <w:p>
      <w:r>
        <w:rPr>
          <w:rFonts w:ascii="等线(中文正文)" w:hAnsi="等线(中文正文)" w:cs="等线(中文正文)" w:eastAsia="等线(中文正文)"/>
          <w:b w:val="false"/>
          <w:i w:val="false"/>
          <w:sz w:val="20"/>
        </w:rPr>
        <w:t>为什么形成鼻孔效应呢？因为现在量化的规模足够大？量化的规模我自己的估计可能不准确，大概全市场公募私募加在一起，可能应该在2万亿左右。如果说在2万亿左右，他只要拿出来10%，那就两千亿。5%就是1000亿是吧？1000亿如果流入到一个板块，那你想一个板块会怎么样？因此对于我们两融的客户来说，我讲了这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56:08</w:t>
      </w:r>
    </w:p>
    <w:p>
      <w:r>
        <w:rPr>
          <w:rFonts w:ascii="等线(中文正文)" w:hAnsi="等线(中文正文)" w:cs="等线(中文正文)" w:eastAsia="等线(中文正文)"/>
          <w:b w:val="false"/>
          <w:i w:val="false"/>
          <w:sz w:val="20"/>
        </w:rPr>
        <w:t>因为你做两融，吧，你的风控和什么相关，和大盘相关。每当大盘暴跌的时候，这个时候也是两种紧张的时候。你到底是什么去杠杆，还是要什么加杠杆，这是一个选择。其实在市场这个剧烈的大涨和大跌的过程当中，它又涉及到板块和个股对你的两轮的冲击。所以刚刚我们看到大家听研究员，研究员是帮你分析行业，帮你来剖析。当然公开不能推荐个股，投资干什么？投过就来帮你来指导投资，抛弃市场，帮你来操作。我想投顾投和顾，我今天讲的是侧重于投，而不是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57:16</w:t>
      </w:r>
    </w:p>
    <w:p>
      <w:r>
        <w:rPr>
          <w:rFonts w:ascii="等线(中文正文)" w:hAnsi="等线(中文正文)" w:cs="等线(中文正文)" w:eastAsia="等线(中文正文)"/>
          <w:b w:val="false"/>
          <w:i w:val="false"/>
          <w:sz w:val="20"/>
        </w:rPr>
        <w:t>好，我刚刚讲到了内心的驱动力和生态的这种变化，它导致了中国的股市它的走势明显的发生结构性的变化。好，那站在当下我们怎么看呢？上证指数已经突破了4200点，今天略微有个小的回调。那我们认为A股来说，总体来看，短期经过上涨过以后，可能会有震荡。但是这个回调的幅度很小，更多的是一种横盘震荡的这种方式，对吧？这是短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58:01</w:t>
      </w:r>
    </w:p>
    <w:p>
      <w:r>
        <w:rPr>
          <w:rFonts w:ascii="等线(中文正文)" w:hAnsi="等线(中文正文)" w:cs="等线(中文正文)" w:eastAsia="等线(中文正文)"/>
          <w:b w:val="false"/>
          <w:i w:val="false"/>
          <w:sz w:val="20"/>
        </w:rPr>
        <w:t>那么中期我们从今年的角度来看，今年已经到5月份了，我们还是这个观点。三月份美伊的这样一个战争，它的冲击打出来什么市场的一个底部，当然我们说可能是市场的底部。指数今年的走势是前低后高，那么向上依然有拓展的空间，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58:31</w:t>
      </w:r>
    </w:p>
    <w:p>
      <w:r>
        <w:rPr>
          <w:rFonts w:ascii="等线(中文正文)" w:hAnsi="等线(中文正文)" w:cs="等线(中文正文)" w:eastAsia="等线(中文正文)"/>
          <w:b w:val="false"/>
          <w:i w:val="false"/>
          <w:sz w:val="20"/>
        </w:rPr>
        <w:t>那么短期的波动的风险要看美股。因为美股从最低点到上来差不多接近30%了，大约在26、28。那么最近非常凌厉的话，一旦它有回调的话，对A股的科技股还是会形成一个联动效应，进而会引发了市场的这样一个波动。但是我们同时又看到像保险，像券商？这些金融股应该说近期远远的落后于市场。因此一旦他们再恢复一下，那么市场它的这个结构能够达到一个平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59:21</w:t>
      </w:r>
    </w:p>
    <w:p>
      <w:r>
        <w:rPr>
          <w:rFonts w:ascii="等线(中文正文)" w:hAnsi="等线(中文正文)" w:cs="等线(中文正文)" w:eastAsia="等线(中文正文)"/>
          <w:b w:val="false"/>
          <w:i w:val="false"/>
          <w:sz w:val="20"/>
        </w:rPr>
        <w:t>因此中国的这个资本市场，从指数的角度来说，总体来看，它迎来了一个比较稳定，是对我们的投资者非常友好的。在这样一个背景下，那你选择什么就决定了你的收益了，选择大于努力。你选错了方向，你选错了资产，选错了板块，你每天在努力拼命的在里面做T，也做不出来做什么什么利润。可是你一旦选择了，比如说科技，在科技里面你选中了热点，有的时候它的短期的上涨往往远远超乎你的意料之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01:00:13</w:t>
      </w:r>
    </w:p>
    <w:p>
      <w:r>
        <w:rPr>
          <w:rFonts w:ascii="等线(中文正文)" w:hAnsi="等线(中文正文)" w:cs="等线(中文正文)" w:eastAsia="等线(中文正文)"/>
          <w:b w:val="false"/>
          <w:i w:val="false"/>
          <w:sz w:val="20"/>
        </w:rPr>
        <w:t>我们还是围绕着科技来展开，人工智能作为新的一轮科技革命，目前主要还是围绕在算力，实际上还是在基础层是吧？在技术层这一块。还没有大规模的应用。但我自己中老年人喜欢关注国际时政，我自己的推演的就是AIA这个模型。可能最先运用的不是我们日常生活，但我们现在也在使用豆包之类的，最先应用的可能是在战场，比如说。2020年的一月份，美国干预委内瑞拉，抓捕马杜罗，现在每一战场，包括什么斩首。他最先是运用在军事领域，在战场里。因此AI的基础建设，实际上资本开支还是在不断的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01:01:35</w:t>
      </w:r>
    </w:p>
    <w:p>
      <w:r>
        <w:rPr>
          <w:rFonts w:ascii="等线(中文正文)" w:hAnsi="等线(中文正文)" w:cs="等线(中文正文)" w:eastAsia="等线(中文正文)"/>
          <w:b w:val="false"/>
          <w:i w:val="false"/>
          <w:sz w:val="20"/>
        </w:rPr>
        <w:t>中美在AIA这个领域里面是处在领先的全球领先的，同时也存在着AIA的这样一个竞争和比赛。所以海外的资本开始不断的增加，国内的这种算力也在跟上也在跟上。我们今天我们先讲一讲，大致短期来看几个方向。一个，我觉得空芯光纤，这个是我们是不是要值得关注的。因为它涉及到什么这个数据一种新的连接方式。它取代这个铜连接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01:02:33</w:t>
      </w:r>
    </w:p>
    <w:p>
      <w:r>
        <w:rPr>
          <w:rFonts w:ascii="等线(中文正文)" w:hAnsi="等线(中文正文)" w:cs="等线(中文正文)" w:eastAsia="等线(中文正文)"/>
          <w:b w:val="false"/>
          <w:i w:val="false"/>
          <w:sz w:val="20"/>
        </w:rPr>
        <w:t>同时从资本市场的角度来看，空芯光纤是从今年的一月份开始在市场上发动行情的。到目前为止，很多个股已经涨了两倍了，短期涨幅比较大。但是你拉长周期来看，它会不会我抛出一个问题，它会不会像光模块一样，类似这种的一个什么产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01:03:04</w:t>
      </w:r>
    </w:p>
    <w:p>
      <w:r>
        <w:rPr>
          <w:rFonts w:ascii="等线(中文正文)" w:hAnsi="等线(中文正文)" w:cs="等线(中文正文)" w:eastAsia="等线(中文正文)"/>
          <w:b w:val="false"/>
          <w:i w:val="false"/>
          <w:sz w:val="20"/>
        </w:rPr>
        <w:t>成长周期，在资本市场又进入了一个投资周期。我们知道在资本市场，一些新的产业往往它的炒作周期2到3年。其实这一次光模块PCB今年已经是第四年了，24年、二三年、24年、25年、26年了。你看已经穿越了中国股市过去的这样一个产业主题投资的这样一个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01:03:37</w:t>
      </w:r>
    </w:p>
    <w:p>
      <w:r>
        <w:rPr>
          <w:rFonts w:ascii="等线(中文正文)" w:hAnsi="等线(中文正文)" w:cs="等线(中文正文)" w:eastAsia="等线(中文正文)"/>
          <w:b w:val="false"/>
          <w:i w:val="false"/>
          <w:sz w:val="20"/>
        </w:rPr>
        <w:t>因此，对于空芯光纤替代铜缆是吧？今年是什么？今年是元年。短期涨幅比较大，那如果说能够有回调，对吧？那我想未来还是有有机会的。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01:04:02</w:t>
      </w:r>
    </w:p>
    <w:p>
      <w:r>
        <w:rPr>
          <w:rFonts w:ascii="等线(中文正文)" w:hAnsi="等线(中文正文)" w:cs="等线(中文正文)" w:eastAsia="等线(中文正文)"/>
          <w:b w:val="false"/>
          <w:i w:val="false"/>
          <w:sz w:val="20"/>
        </w:rPr>
        <w:t>我们再比如说模拟芯片，成熟芯片从去年开始已经走出了一轮波澜壮阔的行情。最近模拟芯片包括海外它的提价和交付周期，所以A股的模拟芯片最近也开始逐步的走强了。他们从传统的。半导体芯片的周期也慢慢的什么和ARA去挂钩了，就像海外的CPU1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01:04:41</w:t>
      </w:r>
    </w:p>
    <w:p>
      <w:r>
        <w:rPr>
          <w:rFonts w:ascii="等线(中文正文)" w:hAnsi="等线(中文正文)" w:cs="等线(中文正文)" w:eastAsia="等线(中文正文)"/>
          <w:b w:val="false"/>
          <w:i w:val="false"/>
          <w:sz w:val="20"/>
        </w:rPr>
        <w:t>CPU它一旦和AI产业的需求挂钩，它就进入了一个什么新的增长周期。这一点有一点点会像金属一样，就是金属是什么？比如说我们有一些金属。他一旦什么受益于新的产业的拉动和需求，往往就能够走出什么一轮新的行情。比如说这个新能源拉动了铝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01:05:22</w:t>
      </w:r>
    </w:p>
    <w:p>
      <w:r>
        <w:rPr>
          <w:rFonts w:ascii="等线(中文正文)" w:hAnsi="等线(中文正文)" w:cs="等线(中文正文)" w:eastAsia="等线(中文正文)"/>
          <w:b w:val="false"/>
          <w:i w:val="false"/>
          <w:sz w:val="20"/>
        </w:rPr>
        <w:t>光伏拉动了技度，对吧？像在2022年，当整个光伏开始不如产能过剩，周期衰退的时候。光伏的组件的价格大幅的下跌？那就导致什么呢？发电就有积极性了。因此组件的需求出货量就会增加，而增加过以后，他就对T的需求的增加。因此T光伏对T的需求拉动逐渐的成为什么样？地价上涨的第一产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01:06:12</w:t>
      </w:r>
    </w:p>
    <w:p>
      <w:r>
        <w:rPr>
          <w:rFonts w:ascii="等线(中文正文)" w:hAnsi="等线(中文正文)" w:cs="等线(中文正文)" w:eastAsia="等线(中文正文)"/>
          <w:b w:val="false"/>
          <w:i w:val="false"/>
          <w:sz w:val="20"/>
        </w:rPr>
        <w:t>包括功率半导体是吧？模拟芯片、功率半导体以及最近的什么芯片封测公布的一季报的业绩。这种大幅的增长都得益于什么AI需求的拉动。所以我们会看到，在整个AIA这个算力基础层面上是这样？它带给大家的投资机会是层出不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01:06:43</w:t>
      </w:r>
    </w:p>
    <w:p>
      <w:r>
        <w:rPr>
          <w:rFonts w:ascii="等线(中文正文)" w:hAnsi="等线(中文正文)" w:cs="等线(中文正文)" w:eastAsia="等线(中文正文)"/>
          <w:b w:val="false"/>
          <w:i w:val="false"/>
          <w:sz w:val="20"/>
        </w:rPr>
        <w:t>从最早的GPU。光模块、TCB液冷电源同连接，对吧？到现在的空芯光纤、模拟芯片、存储芯片、功率半导体芯片封测。这些板块，有一些板块是今年启动的。今年启动的短期它可能涨幅比较大，但是长期来看，受益于AI需求的长期的这种拉动你。再比如说燃气轮机，数据中心的电源，按照最新的一家券商的这个报告，燃气轮机在数据中心的。这个能源的后备能源的占比里面40%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01:07:57</w:t>
      </w:r>
    </w:p>
    <w:p>
      <w:r>
        <w:rPr>
          <w:rFonts w:ascii="等线(中文正文)" w:hAnsi="等线(中文正文)" w:cs="等线(中文正文)" w:eastAsia="等线(中文正文)"/>
          <w:b w:val="false"/>
          <w:i w:val="false"/>
          <w:sz w:val="20"/>
        </w:rPr>
        <w:t>当然后面我想还会有很多的。因为AIA它作为一个生态的体系，它作为一次的科技革命，他拉动的相关的这种产业的这种需求的都是非常庞大的。很多传统的周期产业，不管是半导体芯片，光纤等等，一旦和AI这个需求挂钩，就会打开什么。从实体经济的角度来说，打开了这个产业的什么天花板和成长空间。从二级市场的角度来说，会吸引资金？打开它的什么估值的空间，会带来什么重大的投资机会。所以我想我们这个只是一点的带面，不能够一一的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01:08:59</w:t>
      </w:r>
    </w:p>
    <w:p>
      <w:r>
        <w:rPr>
          <w:rFonts w:ascii="等线(中文正文)" w:hAnsi="等线(中文正文)" w:cs="等线(中文正文)" w:eastAsia="等线(中文正文)"/>
          <w:b w:val="false"/>
          <w:i w:val="false"/>
          <w:sz w:val="20"/>
        </w:rPr>
        <w:t>那么在具体的这操作的过程当中，还是要什么还是要这个。注意要控制风险。所谓的控制风险是什么？因为现在是什么？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01:09:15</w:t>
      </w:r>
    </w:p>
    <w:p>
      <w:r>
        <w:rPr>
          <w:rFonts w:ascii="等线(中文正文)" w:hAnsi="等线(中文正文)" w:cs="等线(中文正文)" w:eastAsia="等线(中文正文)"/>
          <w:b w:val="false"/>
          <w:i w:val="false"/>
          <w:sz w:val="20"/>
        </w:rPr>
        <w:t>短期是一个量化主导的交易体系。同时带动了什么板块和个股短期的高波动。一旦板块轮动了，板块的下跌快速，既快又稳连续下跌。为什么计算机交易他没有情绪？他抛了这边，他就买到那边了。在执行的过程当中，非常坚决。为我们的融资券的这个客户就带来了这样一个挑战带来一个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01:10:03</w:t>
      </w:r>
    </w:p>
    <w:p>
      <w:r>
        <w:rPr>
          <w:rFonts w:ascii="等线(中文正文)" w:hAnsi="等线(中文正文)" w:cs="等线(中文正文)" w:eastAsia="等线(中文正文)"/>
          <w:b w:val="false"/>
          <w:i w:val="false"/>
          <w:sz w:val="20"/>
        </w:rPr>
        <w:t>因此大家是不是可以考虑有一种模型，就是当指数每年有1到2次调整的时候，调整完过以后，就是你加杠杆的时候，那你杠杆加在什么地方呢？你不能加在老的资产上面，你应该加在什么AI与科技资产上，AR与科技资产里面，要加在有业绩有成长？并且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01:10:35</w:t>
      </w:r>
    </w:p>
    <w:p>
      <w:r>
        <w:rPr>
          <w:rFonts w:ascii="等线(中文正文)" w:hAnsi="等线(中文正文)" w:cs="等线(中文正文)" w:eastAsia="等线(中文正文)"/>
          <w:b w:val="false"/>
          <w:i w:val="false"/>
          <w:sz w:val="20"/>
        </w:rPr>
        <w:t>最好是新的产业方向。如果你判断对了，市场经过连续的上涨，那可能就是你什么涨得越多，就是你短期请关注公众号思维纪要社，更多纪要请加V西安20210130。真的要控制风险对吧？落袋为安的时候，但是你看整个市场的融资券，它是跟市场的情绪和指数正相关的，也就是越涨这个两融的余额越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01:11:15</w:t>
      </w:r>
    </w:p>
    <w:p>
      <w:r>
        <w:rPr>
          <w:rFonts w:ascii="等线(中文正文)" w:hAnsi="等线(中文正文)" w:cs="等线(中文正文)" w:eastAsia="等线(中文正文)"/>
          <w:b w:val="false"/>
          <w:i w:val="false"/>
          <w:sz w:val="20"/>
        </w:rPr>
        <w:t>我自己坦率的说认为这是一种短期的操作策略，从中期的角度来说，应该是反向的。也就是说市场如果大跌。比如说今年的三月份市场连续大跌。那么你知道中国的股市它的驱动力变了，它的生态也变了。这个时候是啥？这个是大胆的加杠杆的时候，反过来连续的上涨，可能还要考虑到要减杠杆。如果说今年指数能够到达一个一定的位置，但这个位置我们不去预测，我们也不该不便公开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01:12:02</w:t>
      </w:r>
    </w:p>
    <w:p>
      <w:r>
        <w:rPr>
          <w:rFonts w:ascii="等线(中文正文)" w:hAnsi="等线(中文正文)" w:cs="等线(中文正文)" w:eastAsia="等线(中文正文)"/>
          <w:b w:val="false"/>
          <w:i w:val="false"/>
          <w:sz w:val="20"/>
        </w:rPr>
        <w:t>到达了一些重要的区间的时候，或者说它的极限的时候，或者说引发管理层要干预的时候。那这个时候应该适当的什么健康感和市场的这个节奏要有所错位。这样是不是可能从操作的角度来说更好一点。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01:12:30</w:t>
      </w:r>
    </w:p>
    <w:p>
      <w:r>
        <w:rPr>
          <w:rFonts w:ascii="等线(中文正文)" w:hAnsi="等线(中文正文)" w:cs="等线(中文正文)" w:eastAsia="等线(中文正文)"/>
          <w:b w:val="false"/>
          <w:i w:val="false"/>
          <w:sz w:val="20"/>
        </w:rPr>
        <w:t>这个更好一点，我帮大家来捋一捋，就是我今天讲的这个体系，首先是以大势研判，我们就以上证指数的日K线的研判来作为指导的。也就是说市场连续大跌？当你恐慌的时候，你要知道央行会出手，会维护资本市场的稳定，而且是坚定的维护股市的稳定运行。那这个时候你应该什么考虑，放心大胆的价格看。第二步就是说朝哪个方向加，科技是这一次市场内生的驱动力，人工智能。因此你要加杠杆的话，如果你不加在人工智能上面，那大概率的你这个杠杆的意义不大，收益率也未必会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01:13:37</w:t>
      </w:r>
    </w:p>
    <w:p>
      <w:r>
        <w:rPr>
          <w:rFonts w:ascii="等线(中文正文)" w:hAnsi="等线(中文正文)" w:cs="等线(中文正文)" w:eastAsia="等线(中文正文)"/>
          <w:b w:val="false"/>
          <w:i w:val="false"/>
          <w:sz w:val="20"/>
        </w:rPr>
        <w:t>同时。随着市场的快速上涨，有一些科技大幅的上涨，虽然他长期是受益AI是新的一轮成长驱动。但是也要看到这个市场是一个高波动的，特别是在一个全球市场联动的这种情况下，波动率会大幅的这个波动的幅度会大幅的增加。包括我们可以看最近几年美股，它每年的波动幅度也在加大。那么A股进入了一个量化主导短期交易结构的这样一个生态，所以有的时候受到重大事件的冲击，波动也会比较剧烈，那对于我们两个投资者，要纳入到你的这个投资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01:14:48</w:t>
      </w:r>
    </w:p>
    <w:p>
      <w:r>
        <w:rPr>
          <w:rFonts w:ascii="等线(中文正文)" w:hAnsi="等线(中文正文)" w:cs="等线(中文正文)" w:eastAsia="等线(中文正文)"/>
          <w:b w:val="false"/>
          <w:i w:val="false"/>
          <w:sz w:val="20"/>
        </w:rPr>
        <w:t>好，因为时间的因素比较晚，我就讲这么多，主持人看看有没有什么问题，我们再做一次互动的交流。好的，非常感谢马雪老师的精彩分享。同样的如果刚刚马老师的分享中，各位投资者朋友们有所收获的话，也请大家不吝帮忙，多多点赞转发。当然如果有相关的任何行业的问题，比如说AI算力链任何相关的问题，大家也都可以打到评论区进行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01:15:21</w:t>
      </w:r>
    </w:p>
    <w:p>
      <w:r>
        <w:rPr>
          <w:rFonts w:ascii="等线(中文正文)" w:hAnsi="等线(中文正文)" w:cs="等线(中文正文)" w:eastAsia="等线(中文正文)"/>
          <w:b w:val="false"/>
          <w:i w:val="false"/>
          <w:sz w:val="20"/>
        </w:rPr>
        <w:t>我看到确实在刚才马老师的分享当中，有很多投资者已经迫不及待的问了。这边也咨询一下马老师，还挺结合时事热点的，说本周特朗普访华，那么对后续的A股市场走势有什么直接或者间接的影响？那科技股的行情是否还会持续，是否会轮动到其他板块了呢？那马老师您怎么看待这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01:15:43</w:t>
      </w:r>
    </w:p>
    <w:p>
      <w:r>
        <w:rPr>
          <w:rFonts w:ascii="等线(中文正文)" w:hAnsi="等线(中文正文)" w:cs="等线(中文正文)" w:eastAsia="等线(中文正文)"/>
          <w:b w:val="false"/>
          <w:i w:val="false"/>
          <w:sz w:val="20"/>
        </w:rPr>
        <w:t>好，这是两个问题，一个是特朗普访华，第二个是科技的冷冻。第一个特朗普的访华我想是从我去年10月底，中美在元首在韩国会晤，其实那个时候就有重大的这样一个缓和。我也是基于这一点，我对2026年我认为是股市的大年。做出的这个判断预判。当然今年3月份美伊战争对市场的冲击，特别是打仗高油价？对这个经济的冲击，这个是当初没在预判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01:16:31</w:t>
      </w:r>
    </w:p>
    <w:p>
      <w:r>
        <w:rPr>
          <w:rFonts w:ascii="等线(中文正文)" w:hAnsi="等线(中文正文)" w:cs="等线(中文正文)" w:eastAsia="等线(中文正文)"/>
          <w:b w:val="false"/>
          <w:i w:val="false"/>
          <w:sz w:val="20"/>
        </w:rPr>
        <w:t>好，回到现在本周的特朗普的这个访华，特朗普的访华有利于中美之间消除风险，减少不确定性管控风险。那本质上是什么？减少对资本市场的冲击。那对资本市场是重大利好是重大利好。就是倒不一定说中美之间你通过公告，你去看达成多少成果，这种东西你要只可意会是吧？是写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01:17:19</w:t>
      </w:r>
    </w:p>
    <w:p>
      <w:r>
        <w:rPr>
          <w:rFonts w:ascii="等线(中文正文)" w:hAnsi="等线(中文正文)" w:cs="等线(中文正文)" w:eastAsia="等线(中文正文)"/>
          <w:b w:val="false"/>
          <w:i w:val="false"/>
          <w:sz w:val="20"/>
        </w:rPr>
        <w:t>同时我自己也认为就是说美国现在开始在全球进行扩张。所谓的特朗普的新门罗主义？开年委内瑞拉封锁古巴，马不停蹄的又借指中东没意义的战争。因此美国的这个对华政策也进入了一个什么？从2018年的这样一个中美的关税战、贸易战、科技战等等等等，在局部开始有所缓和了，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01:18:04</w:t>
      </w:r>
    </w:p>
    <w:p>
      <w:r>
        <w:rPr>
          <w:rFonts w:ascii="等线(中文正文)" w:hAnsi="等线(中文正文)" w:cs="等线(中文正文)" w:eastAsia="等线(中文正文)"/>
          <w:b w:val="false"/>
          <w:i w:val="false"/>
          <w:sz w:val="20"/>
        </w:rPr>
        <w:t>这对于我们的股市，我觉得是比较好的。但是这是这我想是对这个问题的回答。第二个就是说科技股会不会持续。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01:18:19</w:t>
      </w:r>
    </w:p>
    <w:p>
      <w:r>
        <w:rPr>
          <w:rFonts w:ascii="等线(中文正文)" w:hAnsi="等线(中文正文)" w:cs="等线(中文正文)" w:eastAsia="等线(中文正文)"/>
          <w:b w:val="false"/>
          <w:i w:val="false"/>
          <w:sz w:val="20"/>
        </w:rPr>
        <w:t>第一个我们要从短期和长期来看。长期我想一轮科技革命，我在去年四季度我就在思考这个问题。当时的去年的四季度就有很多的，包括知名的什么首席？在公开的自媒体上就谈到了资本开支。海外的资本开支是吧？如果说没有收入，今年的。美股就面临着什么业绩报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01:18:58</w:t>
      </w:r>
    </w:p>
    <w:p>
      <w:r>
        <w:rPr>
          <w:rFonts w:ascii="等线(中文正文)" w:hAnsi="等线(中文正文)" w:cs="等线(中文正文)" w:eastAsia="等线(中文正文)"/>
          <w:b w:val="false"/>
          <w:i w:val="false"/>
          <w:sz w:val="20"/>
        </w:rPr>
        <w:t>但是市场走出来最好的说明恰恰证明什么？这种判断是错误的。这一轮的科技革命，它是一轮科技革命，它是一个长周期的。短期来看，这个市场是在不断的加码。这个市场包括什么？包括政府，包括企业，包括个人。所以AI的需求的拉动实际上是在增加，不是在减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01:19:35</w:t>
      </w:r>
    </w:p>
    <w:p>
      <w:r>
        <w:rPr>
          <w:rFonts w:ascii="等线(中文正文)" w:hAnsi="等线(中文正文)" w:cs="等线(中文正文)" w:eastAsia="等线(中文正文)"/>
          <w:b w:val="false"/>
          <w:i w:val="false"/>
          <w:sz w:val="20"/>
        </w:rPr>
        <w:t>股市，它连续的这样一个上涨过以后，它主要是获利盘是吧？它主要是获利盘，获利盘？他的这样一个轮动的这样一个机制。因此，刚刚这个投资者说，那你下一步看好什么呢？刚刚我们也讲到了比如说工信光纤，比如说模拟芯片，那你现在存储芯片在这个位置，还让大家坚定的去做多，但总有一点不确定。哪怕存储芯片它未来的需求是好的，业绩是好的，但涨幅太大了，有的已经涨十倍了，有的涨五倍了，这个获利盘，博弈论你不得不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01:20:33</w:t>
      </w:r>
    </w:p>
    <w:p>
      <w:r>
        <w:rPr>
          <w:rFonts w:ascii="等线(中文正文)" w:hAnsi="等线(中文正文)" w:cs="等线(中文正文)" w:eastAsia="等线(中文正文)"/>
          <w:b w:val="false"/>
          <w:i w:val="false"/>
          <w:sz w:val="20"/>
        </w:rPr>
        <w:t>所以我觉得像模拟芯片、功率半导体，空心光纤，空芯光纤涨幅也比较大。但是相对来说，它整个估值还是能够容忍？燃气轮机这些我觉得大家还是可以要结合估值，要结合估值，也要结合涨幅。因为你涨幅大了过以后，它最大的风险是什么？是获利盘的了结。它不是来自于基本面的，它是来自于交易层面，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01:21:13</w:t>
      </w:r>
    </w:p>
    <w:p>
      <w:r>
        <w:rPr>
          <w:rFonts w:ascii="等线(中文正文)" w:hAnsi="等线(中文正文)" w:cs="等线(中文正文)" w:eastAsia="等线(中文正文)"/>
          <w:b w:val="false"/>
          <w:i w:val="false"/>
          <w:sz w:val="20"/>
        </w:rPr>
        <w:t>最后如果说要跟踪每一天，那可能你就要借助于中信建投的投顾服务了，因为毕竟我们参与证金的这种活动还是有限的，更多的是帮大家来理清投资的这个思路，但我们讲的也并不是完整的思路，希望能够给大家有所启发，有所帮助。好吧，这两个问题我就回答到这里。好的，非常感谢马旭老师干货满满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01:21:50</w:t>
      </w:r>
    </w:p>
    <w:p>
      <w:r>
        <w:rPr>
          <w:rFonts w:ascii="等线(中文正文)" w:hAnsi="等线(中文正文)" w:cs="等线(中文正文)" w:eastAsia="等线(中文正文)"/>
          <w:b w:val="false"/>
          <w:i w:val="false"/>
          <w:sz w:val="20"/>
        </w:rPr>
        <w:t>因为时间的原因，本次的这个提问环节就暂告一段落了。不知不觉间本次策略会也已经进入到了尾声。最后让我们再次感谢大家在百忙之中参加本次的线上策略会，也感谢大家的积极提问。后续我们也会定期在每周二的晚上七点半持续举办北极星的线上策略会。围绕着最新最热的行业热点，或者是动产业的动态的政策，持续的为大家带来一些分享与解读。欢迎各位投资者们积极关注我们的直播间，第一时间获得如此干货的观点分享。那么今天的中信建投证券马年起薪第15期2融臻选线上策略会，那就到此圆满结束了。感谢两位老师的倾情分享，也感谢所有投资者的耐心陪伴，祝大家投资顺利，账户长红。我们下周二晚七点半。</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E6636BB100BBAFBB4581D91E6DDB80B47C43BE0CE37DDD287A2E463F44DFE5BA2E7B9DEC485CECD4A81897E9BE1F408B6664C4C3FB2B286B5F83DC7D5F0DCE2AEF36935</vt:lpwstr>
  </property>
</Properties>
</file>