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F1558">
      <w:pPr>
        <w:rPr>
          <w:rFonts w:hint="eastAsia"/>
        </w:rPr>
      </w:pPr>
      <w:r>
        <w:rPr>
          <w:rFonts w:hint="eastAsia"/>
        </w:rPr>
        <w:t>本次会议汇报了黄金珠宝行业4月及Q1的数据表现，分析了不同模式企业的业绩差异，并展望了未来发展趋势。</w:t>
      </w:r>
    </w:p>
    <w:p w14:paraId="1C1161E5">
      <w:pPr>
        <w:rPr>
          <w:rFonts w:hint="eastAsia"/>
        </w:rPr>
      </w:pPr>
    </w:p>
    <w:p w14:paraId="7F405324">
      <w:pPr>
        <w:rPr>
          <w:rFonts w:hint="eastAsia"/>
        </w:rPr>
      </w:pPr>
      <w:r>
        <w:rPr>
          <w:rFonts w:hint="eastAsia"/>
        </w:rPr>
        <w:t>小结</w:t>
      </w:r>
    </w:p>
    <w:p w14:paraId="472D457E">
      <w:pPr>
        <w:rPr>
          <w:rFonts w:hint="eastAsia"/>
        </w:rPr>
      </w:pPr>
      <w:r>
        <w:rPr>
          <w:rFonts w:hint="eastAsia"/>
        </w:rPr>
        <w:t>1. 行业现状与Q1业绩回顾</w:t>
      </w:r>
    </w:p>
    <w:p w14:paraId="33E30132">
      <w:pPr>
        <w:rPr>
          <w:rFonts w:hint="eastAsia"/>
        </w:rPr>
      </w:pPr>
      <w:r>
        <w:rPr>
          <w:rFonts w:hint="eastAsia"/>
        </w:rPr>
        <w:t>行业分为以直营为核心的（如老铺黄金）和以加盟为核心的两大模式。前者受益于金价回升，后者则体现为高股息的红利属性。</w:t>
      </w:r>
    </w:p>
    <w:p w14:paraId="0BCFEC42">
      <w:pPr>
        <w:rPr>
          <w:rFonts w:hint="eastAsia"/>
        </w:rPr>
      </w:pPr>
      <w:r>
        <w:rPr>
          <w:rFonts w:hint="eastAsia"/>
        </w:rPr>
        <w:t>Q1整体表现为“量缩价升”，但不同企业分化明显。受金条业务影响，菜百Q1营收和利润均实现两位数增长。</w:t>
      </w:r>
    </w:p>
    <w:p w14:paraId="450F6825">
      <w:pPr>
        <w:rPr>
          <w:rFonts w:hint="eastAsia"/>
        </w:rPr>
      </w:pPr>
      <w:r>
        <w:rPr>
          <w:rFonts w:hint="eastAsia"/>
        </w:rPr>
        <w:t>港澳地区因无消费税，金饰价格更具优势，成为消费热点，带动周大福、六福等港股企业Q1业绩显著。</w:t>
      </w:r>
    </w:p>
    <w:p w14:paraId="1716AA7B">
      <w:pPr>
        <w:rPr>
          <w:rFonts w:hint="eastAsia"/>
        </w:rPr>
      </w:pPr>
    </w:p>
    <w:p w14:paraId="2563C850">
      <w:pPr>
        <w:rPr>
          <w:rFonts w:hint="eastAsia"/>
        </w:rPr>
      </w:pPr>
      <w:r>
        <w:rPr>
          <w:rFonts w:hint="eastAsia"/>
        </w:rPr>
        <w:t>2. 主要企业Q1及4月表现分析</w:t>
      </w:r>
    </w:p>
    <w:p w14:paraId="5F706E38">
      <w:pPr>
        <w:rPr>
          <w:rFonts w:hint="eastAsia"/>
        </w:rPr>
      </w:pPr>
      <w:r>
        <w:rPr>
          <w:rFonts w:hint="eastAsia"/>
        </w:rPr>
        <w:t>周大生：Q1收入下滑，但归母净利润同比增长16%，显示经营韧性。其调整加盟商渠道、拓展直营高端化布局的策略正在显现效果。</w:t>
      </w:r>
    </w:p>
    <w:p w14:paraId="263E8FFA">
      <w:pPr>
        <w:rPr>
          <w:rFonts w:hint="eastAsia"/>
        </w:rPr>
      </w:pPr>
      <w:r>
        <w:rPr>
          <w:rFonts w:hint="eastAsia"/>
        </w:rPr>
        <w:t>老凤祥：Q1收入下滑，但品牌“长虹机”系列在多个区域表现稳健，渠道扩张和产品力得到认可。</w:t>
      </w:r>
    </w:p>
    <w:p w14:paraId="369D1942">
      <w:pPr>
        <w:rPr>
          <w:rFonts w:hint="eastAsia"/>
        </w:rPr>
      </w:pPr>
      <w:r>
        <w:rPr>
          <w:rFonts w:hint="eastAsia"/>
        </w:rPr>
        <w:t>周大福：Q1及4月表现强劲，终端回暖信号清晰，渠道出清已近尾声。</w:t>
      </w:r>
    </w:p>
    <w:p w14:paraId="615DD3BC">
      <w:pPr>
        <w:rPr>
          <w:rFonts w:hint="eastAsia"/>
        </w:rPr>
      </w:pPr>
    </w:p>
    <w:p w14:paraId="1E982516">
      <w:pPr>
        <w:rPr>
          <w:rFonts w:hint="eastAsia"/>
        </w:rPr>
      </w:pPr>
      <w:r>
        <w:rPr>
          <w:rFonts w:hint="eastAsia"/>
        </w:rPr>
        <w:t>3. 后续发展趋势与投资观点</w:t>
      </w:r>
    </w:p>
    <w:p w14:paraId="6BECFACC">
      <w:pPr>
        <w:rPr>
          <w:rFonts w:hint="eastAsia"/>
        </w:rPr>
      </w:pPr>
      <w:r>
        <w:rPr>
          <w:rFonts w:hint="eastAsia"/>
        </w:rPr>
        <w:t>渠道出清：加盟渠道的优化调整已到末期，龙头品牌将通过关闭低效门店、开设直营店等方式提升渠道质量。</w:t>
      </w:r>
    </w:p>
    <w:p w14:paraId="69629461">
      <w:pPr>
        <w:rPr>
          <w:rFonts w:hint="eastAsia"/>
        </w:rPr>
      </w:pPr>
      <w:r>
        <w:rPr>
          <w:rFonts w:hint="eastAsia"/>
        </w:rPr>
        <w:t>金价中枢上移：预计金价将维持高位，有助于消费者逐步适应并恢复购买，同时利好龙头品牌的市场份额提升。</w:t>
      </w:r>
    </w:p>
    <w:p w14:paraId="4EF9607F">
      <w:pPr>
        <w:rPr>
          <w:rFonts w:hint="eastAsia"/>
        </w:rPr>
      </w:pPr>
      <w:r>
        <w:rPr>
          <w:rFonts w:hint="eastAsia"/>
        </w:rPr>
        <w:t>投资标的：看好周大生在26年的业绩拐点，因其具备品牌升级、提价及高股息（可达8.5%-9%）三重催化。同时，港股的周大福和六福也因其在港澳市场的高性价比逻辑而受到关注。</w:t>
      </w:r>
    </w:p>
    <w:p w14:paraId="5F564F3F">
      <w:pPr>
        <w:rPr>
          <w:rFonts w:hint="eastAsia"/>
        </w:rPr>
      </w:pPr>
    </w:p>
    <w:p w14:paraId="3BE81761">
      <w:pPr>
        <w:rPr>
          <w:rFonts w:hint="eastAsia"/>
        </w:rPr>
      </w:pPr>
      <w:r>
        <w:rPr>
          <w:rFonts w:hint="eastAsia"/>
        </w:rPr>
        <w:t>待办</w:t>
      </w:r>
    </w:p>
    <w:p w14:paraId="51229EDB">
      <w:pPr>
        <w:rPr>
          <w:rFonts w:hint="eastAsia"/>
        </w:rPr>
      </w:pPr>
      <w:r>
        <w:rPr>
          <w:rFonts w:hint="eastAsia"/>
        </w:rPr>
        <w:t>1. 数据与信息提供</w:t>
      </w:r>
    </w:p>
    <w:p w14:paraId="0EF8C216">
      <w:pPr>
        <w:rPr>
          <w:rFonts w:hint="eastAsia"/>
        </w:rPr>
      </w:pPr>
      <w:r>
        <w:rPr>
          <w:rFonts w:hint="eastAsia"/>
        </w:rPr>
        <w:t>若有进一步的数据需求或对后续标的有更新动态，可联系东吴商社团队的吴劲草-东吴商社和郗越。</w:t>
      </w:r>
    </w:p>
    <w:p w14:paraId="2ED8BDD4">
      <w:pPr>
        <w:rPr>
          <w:rFonts w:hint="eastAsia"/>
        </w:rPr>
      </w:pPr>
    </w:p>
    <w:p w14:paraId="3C6810E5">
      <w:pPr>
        <w:rPr>
          <w:rFonts w:hint="eastAsia"/>
        </w:rPr>
      </w:pPr>
      <w:r>
        <w:rPr>
          <w:rFonts w:hint="eastAsia"/>
        </w:rPr>
        <w:t>---</w:t>
      </w:r>
    </w:p>
    <w:p w14:paraId="12E9AFB4">
      <w:pPr>
        <w:rPr>
          <w:rFonts w:hint="eastAsia"/>
        </w:rPr>
      </w:pPr>
    </w:p>
    <w:p w14:paraId="38A4A456">
      <w:pPr>
        <w:rPr>
          <w:rFonts w:hint="eastAsia"/>
        </w:rPr>
      </w:pPr>
      <w:r>
        <w:rPr>
          <w:rFonts w:hint="eastAsia"/>
        </w:rPr>
        <w:t>元宝会议助手(00:00): hi，我是你的元宝会议助手，我正在帮你实时记录会议纪要，请安心开会！</w:t>
      </w:r>
    </w:p>
    <w:p w14:paraId="0CFFED5E">
      <w:pPr>
        <w:rPr>
          <w:rFonts w:hint="eastAsia"/>
        </w:rPr>
      </w:pPr>
      <w:r>
        <w:rPr>
          <w:rFonts w:hint="eastAsia"/>
        </w:rPr>
        <w:t>会议结束后，你可以在会议详情页查看完整记录。</w:t>
      </w:r>
    </w:p>
    <w:p w14:paraId="22CF2271">
      <w:pPr>
        <w:rPr>
          <w:rFonts w:hint="eastAsia"/>
        </w:rPr>
      </w:pPr>
    </w:p>
    <w:p w14:paraId="7AA6D5CB">
      <w:pPr>
        <w:rPr>
          <w:rFonts w:hint="eastAsia"/>
        </w:rPr>
      </w:pPr>
      <w:r>
        <w:rPr>
          <w:rFonts w:hint="eastAsia"/>
        </w:rPr>
        <w:t>元宝会议助手(05:42): 吴金草和徐月开始汇报4月黄金珠宝行业动态，强调行业分为直营和加盟两种核心模式，并以老铺黄金为例说明直营逻辑。值得注意的是，他们反复重申这一分类框架，可能暗示这是后续分析的重要基础。</w:t>
      </w:r>
    </w:p>
    <w:p w14:paraId="573A4054">
      <w:pPr>
        <w:rPr>
          <w:rFonts w:hint="eastAsia"/>
        </w:rPr>
      </w:pPr>
    </w:p>
    <w:p w14:paraId="3AE24FC4">
      <w:pPr>
        <w:rPr>
          <w:rFonts w:hint="eastAsia"/>
        </w:rPr>
      </w:pPr>
      <w:r>
        <w:rPr>
          <w:rFonts w:hint="eastAsia"/>
        </w:rPr>
        <w:t xml:space="preserve">元宝会议助手(07:54): 吴劲草-东吴商社强调了黄金珠宝板块的红利属性，特别提到周大生股息率高达7-8%，显示他对加盟模式的信心。随后他邀请郗越分享近期数据。  </w:t>
      </w:r>
    </w:p>
    <w:p w14:paraId="759B1D22">
      <w:pPr>
        <w:rPr>
          <w:rFonts w:hint="eastAsia"/>
        </w:rPr>
      </w:pPr>
      <w:r>
        <w:rPr>
          <w:rFonts w:hint="eastAsia"/>
        </w:rPr>
        <w:t>郗越汇报了4月加盟商数据和26Q1业绩，指出1月金价急涨15%后2月回调，春节旺季销售受金价波动影响明显。她提到数据已公开，但未透露具体趋势。</w:t>
      </w:r>
    </w:p>
    <w:p w14:paraId="7900AA75">
      <w:pPr>
        <w:rPr>
          <w:rFonts w:hint="eastAsia"/>
        </w:rPr>
      </w:pPr>
    </w:p>
    <w:p w14:paraId="07EDFE26">
      <w:pPr>
        <w:rPr>
          <w:rFonts w:hint="eastAsia"/>
        </w:rPr>
      </w:pPr>
      <w:r>
        <w:rPr>
          <w:rFonts w:hint="eastAsia"/>
        </w:rPr>
        <w:t>元宝会议助手(16:33): 郗越指出Q1黄金珠宝市场呈现量缩价升的特征，金价急涨后震荡下行抑制了短期消费需求。值得注意的是，她提到行业分化加剧，但龙头品牌周大福从去年Q3已开始回暖，暗示行业可能进入结构性调整阶段。</w:t>
      </w:r>
    </w:p>
    <w:p w14:paraId="7BB1E50E">
      <w:pPr>
        <w:rPr>
          <w:rFonts w:hint="eastAsia"/>
        </w:rPr>
      </w:pPr>
    </w:p>
    <w:p w14:paraId="102F76D4">
      <w:pPr>
        <w:rPr>
          <w:rFonts w:hint="eastAsia"/>
        </w:rPr>
      </w:pPr>
      <w:r>
        <w:rPr>
          <w:rFonts w:hint="eastAsia"/>
        </w:rPr>
        <w:t xml:space="preserve">元宝会议助手(18:14): 郗越指出菜百业绩表现突出，金条占比高达70%，金价波动反而成为其增长引擎——无论涨跌都能刺激购买需求。她提到26Q1营收增长70%、利润增长20%，但利润增速明显低于营收，反映出金条低溢价的特性。  </w:t>
      </w:r>
    </w:p>
    <w:p w14:paraId="3EA94AE0">
      <w:pPr>
        <w:rPr>
          <w:rFonts w:hint="eastAsia"/>
        </w:rPr>
      </w:pPr>
    </w:p>
    <w:p w14:paraId="1BEA1259">
      <w:pPr>
        <w:rPr>
          <w:rFonts w:hint="eastAsia"/>
        </w:rPr>
      </w:pPr>
      <w:r>
        <w:rPr>
          <w:rFonts w:hint="eastAsia"/>
        </w:rPr>
        <w:t>结合她此前对行业的分析，当前金价横盘抑制了短期消费，但长期需求正在回暖。她对菜百和金价持乐观态度，暗示这种结构性优势可能持续。</w:t>
      </w:r>
    </w:p>
    <w:p w14:paraId="6488636D">
      <w:pPr>
        <w:rPr>
          <w:rFonts w:hint="eastAsia"/>
        </w:rPr>
      </w:pPr>
    </w:p>
    <w:p w14:paraId="658712E4">
      <w:pPr>
        <w:rPr>
          <w:rFonts w:hint="eastAsia"/>
        </w:rPr>
      </w:pPr>
      <w:r>
        <w:rPr>
          <w:rFonts w:hint="eastAsia"/>
        </w:rPr>
        <w:t>元宝会议助手(20:06): 郗越指出港澳地区销售额同比涨幅超50%，凸显免税优势对消费的强劲拉动，内地游客因价差10%以上更倾向在港澳购金。周大福和六福因此受益明显。</w:t>
      </w:r>
    </w:p>
    <w:p w14:paraId="1640BB21">
      <w:pPr>
        <w:rPr>
          <w:rFonts w:hint="eastAsia"/>
        </w:rPr>
      </w:pPr>
    </w:p>
    <w:p w14:paraId="42C81520">
      <w:pPr>
        <w:rPr>
          <w:rFonts w:hint="eastAsia"/>
        </w:rPr>
      </w:pPr>
      <w:r>
        <w:rPr>
          <w:rFonts w:hint="eastAsia"/>
        </w:rPr>
        <w:t>她提到周大生和老凤祥Q1营收下滑，但周大生归母利润增长16%，说明渠道调整虽影响收入却优化了盈利结构。直营扩张和品牌升级可能是其未来重点。</w:t>
      </w:r>
    </w:p>
    <w:p w14:paraId="50DC573B">
      <w:pPr>
        <w:rPr>
          <w:rFonts w:hint="eastAsia"/>
        </w:rPr>
      </w:pPr>
    </w:p>
    <w:p w14:paraId="15AF1685">
      <w:pPr>
        <w:rPr>
          <w:rFonts w:hint="eastAsia"/>
        </w:rPr>
      </w:pPr>
      <w:r>
        <w:rPr>
          <w:rFonts w:hint="eastAsia"/>
        </w:rPr>
        <w:t>对比之前讨论的菜百，港澳市场与金条逻辑形成鲜明反差，前者靠免税红利，后者依赖金价波动带来的交易需求。</w:t>
      </w:r>
    </w:p>
    <w:p w14:paraId="2F98C251">
      <w:pPr>
        <w:rPr>
          <w:rFonts w:hint="eastAsia"/>
        </w:rPr>
      </w:pPr>
    </w:p>
    <w:p w14:paraId="2CB54751">
      <w:pPr>
        <w:rPr>
          <w:rFonts w:hint="eastAsia"/>
        </w:rPr>
      </w:pPr>
      <w:r>
        <w:rPr>
          <w:rFonts w:hint="eastAsia"/>
        </w:rPr>
        <w:t>元宝会议助手(21:56): 郗越提到当前股息率预计达到8.5-9%，凸显高股息特征。4月份区域调研显示：长隆基表现最佳，多地增长15%-20%；老凤祥紧随其后接近双位数增长；大福保持正增长但幅度较小。值得注意的是周大生出现区域分化，她认为这与品牌升级策略有关，暗示结构性调整可能影响短期表现。</w:t>
      </w:r>
    </w:p>
    <w:p w14:paraId="3694B4D9">
      <w:pPr>
        <w:rPr>
          <w:rFonts w:hint="eastAsia"/>
        </w:rPr>
      </w:pPr>
    </w:p>
    <w:p w14:paraId="157A210F">
      <w:pPr>
        <w:rPr>
          <w:rFonts w:hint="eastAsia"/>
        </w:rPr>
      </w:pPr>
      <w:r>
        <w:rPr>
          <w:rFonts w:hint="eastAsia"/>
        </w:rPr>
        <w:t>元宝会议助手(23:35): 郗越指出周大生业绩呈现区域分化：河南华北加盟商区域下滑，但华东直营区和川渝三四线表现亮眼，后者甚至实现双位数增长。这反映出公司高端化战略与下沉市场韧性并行的策略。她特别强调华东直营店对品牌标杆打造的关键作用。</w:t>
      </w:r>
    </w:p>
    <w:p w14:paraId="333C7552">
      <w:pPr>
        <w:rPr>
          <w:rFonts w:hint="eastAsia"/>
        </w:rPr>
      </w:pPr>
    </w:p>
    <w:p w14:paraId="51FDC37C">
      <w:pPr>
        <w:rPr>
          <w:rFonts w:hint="eastAsia"/>
        </w:rPr>
      </w:pPr>
      <w:r>
        <w:rPr>
          <w:rFonts w:hint="eastAsia"/>
        </w:rPr>
        <w:t>关于行业整体趋势，她提到大福自去年Q2起已显现终端回暖迹象，4月仍保持高单位数增长，说明珠宝行业复苏信号明确且具有持续性。这与周大生仍在调整关店的状态形成对比。</w:t>
      </w:r>
    </w:p>
    <w:p w14:paraId="08981F61">
      <w:pPr>
        <w:rPr>
          <w:rFonts w:hint="eastAsia"/>
        </w:rPr>
      </w:pPr>
    </w:p>
    <w:p w14:paraId="3C7067B1">
      <w:pPr>
        <w:rPr>
          <w:rFonts w:hint="eastAsia"/>
        </w:rPr>
      </w:pPr>
      <w:r>
        <w:rPr>
          <w:rFonts w:hint="eastAsia"/>
        </w:rPr>
        <w:t xml:space="preserve">元宝会议助手(25:11): 郗越指出去年金价大涨导致消费者观望情绪严重，这两年销售情况都不太正常。但今年加盟商反馈显示，尽管金价仍在高位震荡，消费者适应度明显提升，拿货意愿比去年好转。这表明市场正在逐步消化金价波动的影响。  </w:t>
      </w:r>
    </w:p>
    <w:p w14:paraId="6ECC2865">
      <w:pPr>
        <w:rPr>
          <w:rFonts w:hint="eastAsia"/>
        </w:rPr>
      </w:pPr>
    </w:p>
    <w:p w14:paraId="10F22ACC">
      <w:r>
        <w:rPr>
          <w:rFonts w:hint="eastAsia"/>
        </w:rPr>
        <w:t>她提到加盟渠道出清已接近尾声，周大生和大福都在关注童店和高端化拐点，暗示行业可能即将迎来新一轮增长周期。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1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2026-05-12T09:34:40Z</dcterms:created>
  <dc:creator>Administrator</dc:creator>
  <cp:lastModifiedBy>问心无愧乎</cp:lastModifiedBy>
  <dcterms:modified xsi:type="dcterms:W3CDTF">2026-05-12T09:34:51Z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eyJoZGlkIjoiNmYyYzkxNmM0ZmIwNmU0NTY1MTgyNjMzZmUxY2U5YTkiLCJ1c2VySWQiOiIyNTY3OTg0ODIifQ==</vt:lpwstr>
  </property>
  <property fmtid="{D5CDD505-2E9C-101B-9397-08002B2CF9AE}" pid="4" name="ICV">
    <vt:lpwstr>97FAE1FF8D694D09925518A714800D89_12</vt:lpwstr>
  </property>
</Properties>
</file>