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鹏鼎控股 260430_原文</w:t>
      </w:r>
    </w:p>
    <w:p>
      <w:pPr>
        <w:jc w:val="center"/>
      </w:pPr>
      <w:r>
        <w:rPr>
          <w:rFonts w:ascii="等线(中文正文)" w:hAnsi="等线(中文正文)" w:cs="等线(中文正文)" w:eastAsia="等线(中文正文)"/>
          <w:b w:val="false"/>
          <w:i w:val="false"/>
          <w:sz w:val="20"/>
        </w:rPr>
        <w:t>2026年05月06日 01:38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总IR主管侯总，接下来有请公司领导发言。各位投资者上午好，欢迎参加棚顶的2026年一季报的一个说明会。接下来我先对一季报的一个核心数据做一个简单的介绍。总体一季度我们处于传统的行业的一个消费淡季，再叠加就是原材料的从价格上行，汇率波动这样的一个外部的环境，对公司这个阶段性的经营肯定还是形成一定的一个挑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00:26</w:t>
      </w:r>
    </w:p>
    <w:p>
      <w:r>
        <w:rPr>
          <w:rFonts w:ascii="等线(中文正文)" w:hAnsi="等线(中文正文)" w:cs="等线(中文正文)" w:eastAsia="等线(中文正文)"/>
          <w:b w:val="false"/>
          <w:i w:val="false"/>
          <w:sz w:val="20"/>
        </w:rPr>
        <w:t>报告期内的话，公司是实现了营收是79.8 6亿元，同比小幅下滑一个多点。实现规模净利润是4.636 3亿元，同比是下降了五个百分点。营收短期有所回落，主要是受去年一个是同期的基数相对较高，再加上一季度又是重复一个淡季的一个影响，利润同比相对承压主要是源于两个短期因素的一个扰动。一个是报告期内的人的汇率的损失是达到了2.4亿元，那去年同期是汇兑收益达到2400万。第二的话是折旧，我们初一是有八个多亿，同比是增加了七千多万。所以两项因素和记忆影响，这个利润是达到了三个多亿。如果是剔除这个短期因素影响的话，这些公司总体的经营的盈利是比较的基于任性的那从业务的结构来看公司因为有持续升更高景气的进行那些赛道和产品结构以及客户的结构也是持续的在优化。从业务占比来看，我们的通讯应用版的营收是在59.1%，这个营收占比那消费电子和计算机的占比是在28.9%。汽车和服务器用版的这个营收占比是迈入了两位数，达到了11.1%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w:t>
      </w:r>
    </w:p>
    <w:p>
      <w:r>
        <w:rPr>
          <w:rFonts w:ascii="等线(中文正文)" w:hAnsi="等线(中文正文)" w:cs="等线(中文正文)" w:eastAsia="等线(中文正文)"/>
          <w:b w:val="false"/>
          <w:i w:val="false"/>
          <w:sz w:val="20"/>
        </w:rPr>
        <w:t>在总体报告期内的话，我们为了匹配新兴业务的一个业务布局，也是持续在加大研发的一个投入。报告期内的话我们研发投入达到了7.0 4亿元，同比是增加了将近两个亿，应该是稳居这个行业的这样的一个前列。那在另外一方面，公司在报告期间也是持续精细控这个费用哈那销售管理费用总体是维持合理可控的一个区间，资产负债率也是稳定在28%左右的一个水平，财务的结构是相对比较稳健的那即使在行业当季和外部承压的背景下，我们Q一的毛利率也还是达到了22.9%，是已经接近了下半年旺季毛利率的一个水平。咱们后续的话，我们公司现在资本开支的投入的那些建设都在稳定有序的一个推进。伴随AI算力产业需求的一个持续释放，公司的汽车电子业务以及AI算力的渗透率在加速的一个提升。叠加下半年又逐步进入到一个消费变的一个旺季，公司业绩应该是能保持稳步向好这样一个趋势变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02:45</w:t>
      </w:r>
    </w:p>
    <w:p>
      <w:r>
        <w:rPr>
          <w:rFonts w:ascii="等线(中文正文)" w:hAnsi="等线(中文正文)" w:cs="等线(中文正文)" w:eastAsia="等线(中文正文)"/>
          <w:b w:val="false"/>
          <w:i w:val="false"/>
          <w:sz w:val="20"/>
        </w:rPr>
        <w:t>总体关键数据可能就是这些，我先介绍这里，然后时间给到大家，看大家有什么问题，我们参会的领导周总也在线上，谢谢。胡总能听到吗？可以。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03:01</w:t>
      </w:r>
    </w:p>
    <w:p>
      <w:r>
        <w:rPr>
          <w:rFonts w:ascii="等线(中文正文)" w:hAnsi="等线(中文正文)" w:cs="等线(中文正文)" w:eastAsia="等线(中文正文)"/>
          <w:b w:val="false"/>
          <w:i w:val="false"/>
          <w:sz w:val="20"/>
        </w:rPr>
        <w:t>对我要看那个我问一下，就是刚才您讲了一个数据，是Q一的结构里面，我们的汽车和服务器相关的占比就是11%，这是Q一的对吧？然后我想问问能再细化一点？因为最近比较长一段时间，大家都比较关注光模块的那个mess up的这个产品，然后就能再细化一点，因为这个产品应该是划分在这一类里面的对吧？然后想问问这个产品在一季度大概有多少的贡献，以及这个产品的盈利能力大概是在怎样的一个水平上？然后还有就是我们推的这个毛利同比提升就有五六个点，就挺高的。然后这个分我们这几个品类去看看，是哪个提升的比较明显导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03:47</w:t>
      </w:r>
    </w:p>
    <w:p>
      <w:r>
        <w:rPr>
          <w:rFonts w:ascii="等线(中文正文)" w:hAnsi="等线(中文正文)" w:cs="等线(中文正文)" w:eastAsia="等线(中文正文)"/>
          <w:b w:val="false"/>
          <w:i w:val="false"/>
          <w:sz w:val="20"/>
        </w:rPr>
        <w:t>对这个问题是这样的，就因为一季度请关注公众号思维纪要社，更多纪要请加VC西安20210130。我们没有一个西部的这个话，但总体来说，汽车和服务器的占比占到了11%。这个其中主要还是在服务器和光模块这块，可能汽车的占比能够到不到3分之1，其他的都是汽车和服务器的贡献。那到底光模块这块贡献是多少？这个数据我们没有那么细分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04:19</w:t>
      </w:r>
    </w:p>
    <w:p>
      <w:r>
        <w:rPr>
          <w:rFonts w:ascii="等线(中文正文)" w:hAnsi="等线(中文正文)" w:cs="等线(中文正文)" w:eastAsia="等线(中文正文)"/>
          <w:b w:val="false"/>
          <w:i w:val="false"/>
          <w:sz w:val="20"/>
        </w:rPr>
        <w:t>从整体的毛利的提升，一个就是看这种产品结构的变化。另外一方面就是其实各个产品线也基本上保持了一个毛利的相对平稳，就是因为一个是产品结构变化，然后让就像汽车服务器的占比的提升，另外其他的产品变更毛利也是相对的平稳。明白，就你像因为同比角度去讲，这个提升的幅度特别明显，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04:46</w:t>
      </w:r>
    </w:p>
    <w:p>
      <w:r>
        <w:rPr>
          <w:rFonts w:ascii="等线(中文正文)" w:hAnsi="等线(中文正文)" w:cs="等线(中文正文)" w:eastAsia="等线(中文正文)"/>
          <w:b w:val="false"/>
          <w:i w:val="false"/>
          <w:sz w:val="20"/>
        </w:rPr>
        <w:t>然后这三块我们有这三块的，就是因为年维度可能跟半年维度都有它每块的毛利水平，就一季度有这种吗？一季度的没有那么细分，但总体我说的就是像通讯产品也好，通讯产品应该是还是稳中有升，消费电子类保持相对平稳，是主要是这么一个结构，还是可以理解成，第三块现在提到11%的这部分毛率其实挺高，相对来说比较高是吧？相对来说应该可以，你就是因为产品结构这种变化，也可以理解为其他的这个板块相对来说，因为没有至少是没有拖累，没有给毛利形成拖累。好的，好，谢谢。我就问这个问题，下面进入一条文字问题，公司2026年资本开支达168亿元，重点投向淮安于泰国园区。请问两大基地的产能释放节奏、客户认证进展以及预计达产时间与回报周期如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05:47</w:t>
      </w:r>
    </w:p>
    <w:p>
      <w:r>
        <w:rPr>
          <w:rFonts w:ascii="等线(中文正文)" w:hAnsi="等线(中文正文)" w:cs="等线(中文正文)" w:eastAsia="等线(中文正文)"/>
          <w:b w:val="false"/>
          <w:i w:val="false"/>
          <w:sz w:val="20"/>
        </w:rPr>
        <w:t>这个问题我们今年自动开支是6 168亿。我们在年初也公告了一个，就是今年在泰国那边的自动开支是四十多亿。在大陆这边就是120多亿的资本开支，主要现在是我们在建的厂房有10栋。那在建的厂房有10栋，在你今年到年底到明年陆续就有就基本上有6栋厂房能够陆续投产，那贡献的这个就是这些厂房，投产之后，能够相对来说贡献的产能能够就一栋厂房大概有20亿上下的这种产值。大概的拍的不是不一定很准，大概就能够有一百多亿的这个产值的贡献。这个进度就是在今年应该是主要我们厂房的建按照根据我们厂房建设的进度来看，就到今年年底到明年一年，陆续的这些厂房能够逐逐步的投入生产。那全部这种肉厂房量产之后，能贡献一一百多亿的营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06:50</w:t>
      </w:r>
    </w:p>
    <w:p>
      <w:r>
        <w:rPr>
          <w:rFonts w:ascii="等线(中文正文)" w:hAnsi="等线(中文正文)" w:cs="等线(中文正文)" w:eastAsia="等线(中文正文)"/>
          <w:b w:val="false"/>
          <w:i w:val="false"/>
          <w:sz w:val="20"/>
        </w:rPr>
        <w:t>好的，下面有请国海证券的李总进行提问。你好，各位领导好，我是小康。然后我这边也有个问题想请教一下朱总和侯总。然后第一个是关于大客户这边的一个看法，现在确实看到这个存储压力还是比较大的。然后不知道我们给他客户供应的产品这边有没有一些降价的一个压力。以及我们是如何在这个存储压力大情况下，我们QB的毛利还能保持这么快一个增长的这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07:16</w:t>
      </w:r>
    </w:p>
    <w:p>
      <w:r>
        <w:rPr>
          <w:rFonts w:ascii="等线(中文正文)" w:hAnsi="等线(中文正文)" w:cs="等线(中文正文)" w:eastAsia="等线(中文正文)"/>
          <w:b w:val="false"/>
          <w:i w:val="false"/>
          <w:sz w:val="20"/>
        </w:rPr>
        <w:t>然后第二个问题是就是折皱压力。刚也侯总也提到Q一可能确实多了几千万的一个折皱的一个费用。我不知道全年维度去看的话，怎么去掌握这样的一个大概的一个量级，一共两个问题，谢谢。他说因为今年整个存储的涨价，也给整个消费电子行业带来了比较大的压力。但比较有好的就是像高端产品的销售，应该因为在存储涨价，所以像高端的消费电子产品也好，手机也好，它的销售反而能够呈现出一个比较向好的一个状态。那那在纯这个，纯粹是因为不光是存储的涨价。其实从整个电子行业的这个产业链来看，其实各个环节其实都有涨价的这种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08:00</w:t>
      </w:r>
    </w:p>
    <w:p>
      <w:r>
        <w:rPr>
          <w:rFonts w:ascii="等线(中文正文)" w:hAnsi="等线(中文正文)" w:cs="等线(中文正文)" w:eastAsia="等线(中文正文)"/>
          <w:b w:val="false"/>
          <w:i w:val="false"/>
          <w:sz w:val="20"/>
        </w:rPr>
        <w:t>好，所以目前来看，我们是，从我们的客户来讲，我们也都是希望。因为有有这也分。比如说有的材料是非常紧缺的，紧缺的材料，那你你能够拿到材料，你才能够保证你的量，就生产的量。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08:14</w:t>
      </w:r>
    </w:p>
    <w:p>
      <w:r>
        <w:rPr>
          <w:rFonts w:ascii="等线(中文正文)" w:hAnsi="等线(中文正文)" w:cs="等线(中文正文)" w:eastAsia="等线(中文正文)"/>
          <w:b w:val="false"/>
          <w:i w:val="false"/>
          <w:sz w:val="20"/>
        </w:rPr>
        <w:t>像这种基本上就是我们是希望能够通过我们的努力，供应商的努力，还有跟客户的这种这种谈判，能够把相应的这个成本的涨幅，就是成本的这种压力能够大家共同能够分担。这是我们我们能够努力要去做的那是不是能够分担呢？我觉得这个可能是要分这种状况，至少在这个阶段，我们都在涨价的这种前提下。因为挑电子产品它是一上市就处于一个降价的这个趋势。首先是肯定是守住这个价格不降，这是第一步。然后后面再去根据整个的供应的这种状况和格局，再去谈我们下一步怎么样能够不光是我们下游的客户怎么能够来共同来分担这个涨价，成本上涨的压力。另外从折旧来讲来看，我们一季度折旧比去年同比增加了七千多万，那去年的折旧比跟前年相比，是增加了两个亿。那今年差不多也大概，因为今年其实我们新的产能开出来的并不是很多那大概也就是也可以就是按照这个水平去按四个季度来看，来来去去去养成，我觉得差不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09:30</w:t>
      </w:r>
    </w:p>
    <w:p>
      <w:r>
        <w:rPr>
          <w:rFonts w:ascii="等线(中文正文)" w:hAnsi="等线(中文正文)" w:cs="等线(中文正文)" w:eastAsia="等线(中文正文)"/>
          <w:b w:val="false"/>
          <w:i w:val="false"/>
          <w:sz w:val="20"/>
        </w:rPr>
        <w:t>好的，谢周总。非常清楚，我这边没有其他问题了，谢谢。下面有请天贝合资产的黄总进行提问。可以听到吗？周总，我想请教两个问题。第一个就是说我想请教一下，因为我们知道我们棚顶一直都是在消费电子，是做的很好，客户那边一直在成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09:51</w:t>
      </w:r>
    </w:p>
    <w:p>
      <w:r>
        <w:rPr>
          <w:rFonts w:ascii="等线(中文正文)" w:hAnsi="等线(中文正文)" w:cs="等线(中文正文)" w:eastAsia="等线(中文正文)"/>
          <w:b w:val="false"/>
          <w:i w:val="false"/>
          <w:sz w:val="20"/>
        </w:rPr>
        <w:t>然后我们也注意到去年的话，整个服务器和汽车零售也有超过20个亿，增速也超过一倍，应该说增速还是很快。然后也有10栋厂房正在建设，应该追赶的力度很大。我就想问的就是说为什么我们能够追赶的那么快，这背后的底层逻辑是什么？第一个，第二个的话，因为你现在的包括这个大客户，新的大的客户，AI这一块，其实他们已经有现成的供应商。如果说我们现在建了这么多产能，那么我们会碰到或者说我们要成为主力的供应商，还需要解决哪一些问题，就这两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10:26</w:t>
      </w:r>
    </w:p>
    <w:p>
      <w:r>
        <w:rPr>
          <w:rFonts w:ascii="等线(中文正文)" w:hAnsi="等线(中文正文)" w:cs="等线(中文正文)" w:eastAsia="等线(中文正文)"/>
          <w:b w:val="false"/>
          <w:i w:val="false"/>
          <w:sz w:val="20"/>
        </w:rPr>
        <w:t>好的，首先是一个我们能够增长的逻辑。其实在服务器的这个领域，确实我们算是底部的，相对来说比比我们的友商来说稍微晚了一些。但是在这个领域，其实我们有比较非常强的技术积累。而且其实是顺应了整个AI服务器整个的技术升级和发展的方向。打个比方说，你像比如像黄光模块这个领域，过去800G以下的就可能HDI也就OK了。那800G以上800G有一些的要求比较高的和到1.6T基本上就必1.6T以上的就必须要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11:03</w:t>
      </w:r>
    </w:p>
    <w:p>
      <w:r>
        <w:rPr>
          <w:rFonts w:ascii="等线(中文正文)" w:hAnsi="等线(中文正文)" w:cs="等线(中文正文)" w:eastAsia="等线(中文正文)"/>
          <w:b w:val="false"/>
          <w:i w:val="false"/>
          <w:sz w:val="20"/>
        </w:rPr>
        <w:t>我们我们的特最有优势的一个硬硬版的产品SLP叫内改版。这块其实我们之前在消费电子的这个领域里面已经做了非常就做了很多年。已经积累了非常强的这种技术优势和这种量产的能力。这个能力正好就顺应了AI服务往细线路和高密度的HDI升级的大的趋势。就是我们其实过去虽然消费电子做的多，但是在AI服务器的这个创新周期里面，我们的技术卡位卡的是非常好的。这是这是这是一个逻辑，就是在整个AI服务器往高阶的HBI在升级的这个过程中，只要我们产能能够释放出来，那以我们的技术能力就能够很快的得到客户的认可，然后获取相应的订单。这就是我们在AAI这个领域第一阶段能够快速成长的一个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11:56</w:t>
      </w:r>
    </w:p>
    <w:p>
      <w:r>
        <w:rPr>
          <w:rFonts w:ascii="等线(中文正文)" w:hAnsi="等线(中文正文)" w:cs="等线(中文正文)" w:eastAsia="等线(中文正文)"/>
          <w:b w:val="false"/>
          <w:i w:val="false"/>
          <w:sz w:val="20"/>
        </w:rPr>
        <w:t>到第二个阶段，我们也相信通过我们自身的努力和我们本身的这种技术积累，我们在high count这个领域，从未来随着我们的产能的释放，我们也能够在这个领域获取相应的地位和份额。这是第一个你问的增长逻辑。那要说，也就是现在确实是因为AI整个基础设施的这个行业，大家都看到了未来发展的非常好的前景，大家都纷纷破产。那我们能够获得这个就是在未来能够获取相应的客户信任的这个主要是要靠什么呢？我觉得不管是在哪个领域，消费电子领域也好，在AI服务器，甚至未来的我们机器人也好什么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12:40</w:t>
      </w:r>
    </w:p>
    <w:p>
      <w:r>
        <w:rPr>
          <w:rFonts w:ascii="等线(中文正文)" w:hAnsi="等线(中文正文)" w:cs="等线(中文正文)" w:eastAsia="等线(中文正文)"/>
          <w:b w:val="false"/>
          <w:i w:val="false"/>
          <w:sz w:val="20"/>
        </w:rPr>
        <w:t>就在各个领域里面你要能够获取客户信任，获得相应份额，主要最重要的就要看你的一个是研发和科技创新的能力。因为现在我觉得在AI快速发展的这个过程中，其实第一步是算力这一个领域进入了一个非常快的创新周期。那在这个周期里面，你能不能跟得上客户对技术，对工艺的要求，这是一方面。另外一方面其实除了在基础设施领域，在端侧里面也一样，随着AI的端测产品的不断的涌现，你的作为供应商，你的能力，就是你的产品能不能快速的匹配到客户对于他产品性能的这个要求。这一块儿我觉得谁能够在未来的发展过程中能够更加贴切的能够服务到客户，你就能够获取更大的客户的信任，从而能获取更大的份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13:33</w:t>
      </w:r>
    </w:p>
    <w:p>
      <w:r>
        <w:rPr>
          <w:rFonts w:ascii="等线(中文正文)" w:hAnsi="等线(中文正文)" w:cs="等线(中文正文)" w:eastAsia="等线(中文正文)"/>
          <w:b w:val="false"/>
          <w:i w:val="false"/>
          <w:sz w:val="20"/>
        </w:rPr>
        <w:t>其实从棚顶的优势来看，一个就是我们非常有在PCB的这种高精密度的这这类的产品上面，我们有非常好的一个积累。另外我们也是有非常好的一个管理能力，一个非常务实和高执行力的一个管理团队。另外我们也有一套非常好的培训的体系，让我们各个阶层的员工能够迅速的把自己的能力提升起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13:57</w:t>
      </w:r>
    </w:p>
    <w:p>
      <w:r>
        <w:rPr>
          <w:rFonts w:ascii="等线(中文正文)" w:hAnsi="等线(中文正文)" w:cs="等线(中文正文)" w:eastAsia="等线(中文正文)"/>
          <w:b w:val="false"/>
          <w:i w:val="false"/>
          <w:sz w:val="20"/>
        </w:rPr>
        <w:t>在这样的一个大背景下，我们从公司董事长的一个理念就是全面拥抱AI我们就两个方面，一个就是说我们从产品上要全部的为AI相关产品提供最好的服务。另外一个我们也是从内部管理上要利用AI的越来越多的能力，越来越大的能力在我们各个环节上利用就是提升我们智能化生产的能力和水平，来提升我们最终的竞争力，服务好我们的下游客户。那你说我如果我们这些都做到了，那就其实跟消费电子的这个领域一样，我们能够成为成为一个最主要的供应商，那就是时间的问题。不行，明白。那可不可以展望一下关于AI这一块的一些今年的大概一个什么样的一个预期。新增的这一块，我们去年汽车和服务器这块业务做了20亿出头的营收。那今年一季度就做了，你要按照百分之就做了小十亿了哈那从全年来看，我觉得下半年所以会增会加速。今年我觉得我们之前说的产能规模大概是50五六十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15:06</w:t>
      </w:r>
    </w:p>
    <w:p>
      <w:r>
        <w:rPr>
          <w:rFonts w:ascii="等线(中文正文)" w:hAnsi="等线(中文正文)" w:cs="等线(中文正文)" w:eastAsia="等线(中文正文)"/>
          <w:b w:val="false"/>
          <w:i w:val="false"/>
          <w:sz w:val="20"/>
        </w:rPr>
        <w:t>但可能将来如果我们下半年整体的产能利用率在在不断的就是在满产的情况下，在不断的去通过去瓶颈再再去提升的话。我觉得全年能够在AI这一块能够突破。那估计我觉得能够突破50亿的我们今天产能的峰值是非常有可能的。明白，那也是有相当于百分之去年增速可能还更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15:36</w:t>
      </w:r>
    </w:p>
    <w:p>
      <w:r>
        <w:rPr>
          <w:rFonts w:ascii="等线(中文正文)" w:hAnsi="等线(中文正文)" w:cs="等线(中文正文)" w:eastAsia="等线(中文正文)"/>
          <w:b w:val="false"/>
          <w:i w:val="false"/>
          <w:sz w:val="20"/>
        </w:rPr>
        <w:t>对你说明年如果这些厂房都扩出来，那产值你刚刚谈到会差不多。对，明年按照我们现在的这种破产计划，明年对会增加百亿的产。因为我再去问一下，因为现在行业内都在扩产，上游的一些关键的一些设备，或者说一些这个会不会是一个瓶颈呢？这个肯定是就是在大家都破产的这个背景下，那那有一些比如说设备，特别是海外的一些设备，可能它的供应，它的产能就不足了。那那这块确实会形成一些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16:08</w:t>
      </w:r>
    </w:p>
    <w:p>
      <w:r>
        <w:rPr>
          <w:rFonts w:ascii="等线(中文正文)" w:hAnsi="等线(中文正文)" w:cs="等线(中文正文)" w:eastAsia="等线(中文正文)"/>
          <w:b w:val="false"/>
          <w:i w:val="false"/>
          <w:sz w:val="20"/>
        </w:rPr>
        <w:t>但从公司的角度来看，一个就是其实我们在整个的PCB的领域里面，我们对于供应商来说，其实我们都是大客户。你就从我们从118年上市以后，你看我们的这种开支，一定你把这几年的资本开支加起来，我们在PCD领域的资本开支肯定是最大的。所以说对于我们的供应商来讲，我们一定是他们的大客户。另外一方面就是我们从公司的文化来讲，我们有一个文化就是叫善待供应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16:36</w:t>
      </w:r>
    </w:p>
    <w:p>
      <w:r>
        <w:rPr>
          <w:rFonts w:ascii="等线(中文正文)" w:hAnsi="等线(中文正文)" w:cs="等线(中文正文)" w:eastAsia="等线(中文正文)"/>
          <w:b w:val="false"/>
          <w:i w:val="false"/>
          <w:sz w:val="20"/>
        </w:rPr>
        <w:t>我们也就从，其实我一直举这个例子，从我们应付账款的周转天数来看，我们的这个周转天数就六十多天。你再看看行业里面的基本上都百天以上。所以我们这个善待供应商的这种理念，不是说在口头上，我们是落实在行动上。所以从方方面面的考量，所以作为我们的供应商，其实在供货上我们也是要排在他从priority来讲，我们是排在前面的。所以会有挑战，但不会形成这个最终就是因为买不到设备，让我们的计划要拖延，应该不会造成这样的局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17:08</w:t>
      </w:r>
    </w:p>
    <w:p>
      <w:r>
        <w:rPr>
          <w:rFonts w:ascii="等线(中文正文)" w:hAnsi="等线(中文正文)" w:cs="等线(中文正文)" w:eastAsia="等线(中文正文)"/>
          <w:b w:val="false"/>
          <w:i w:val="false"/>
          <w:sz w:val="20"/>
        </w:rPr>
        <w:t>明白，讲的很清楚，多谢各位周总理。没有其他问题了，谢谢。下面有请江信天使的刘总进行提问。请讲。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17:23</w:t>
      </w:r>
    </w:p>
    <w:p>
      <w:r>
        <w:rPr>
          <w:rFonts w:ascii="等线(中文正文)" w:hAnsi="等线(中文正文)" w:cs="等线(中文正文)" w:eastAsia="等线(中文正文)"/>
          <w:b w:val="false"/>
          <w:i w:val="false"/>
          <w:sz w:val="20"/>
        </w:rPr>
        <w:t>首先感谢何总，刚才我看到天河的黄总的问题是非常细的。我注意到就是2024年，我们棚顶的AI的收入大概是八个多亿。25年是应该是18到20亿。我注意到您刚才讲的，今年可能就会超过50亿。那也就是说226年的AI的营收会比25年又会增加接近1.5倍。我想的就是这里面有个细分，能不能拆分一下？就是除了AI的云里面，除了这个光模块的营收之外，有没有在其他的AI的PCB能不能做一个简要的拆分呢？这个问题。好，谢谢。我们在整个AIAI算力这个领域主要的产品，一个就是现在讲刚讲的多模块，另外一个就是高阶的HDI。</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18:05</w:t>
      </w:r>
    </w:p>
    <w:p>
      <w:r>
        <w:rPr>
          <w:rFonts w:ascii="等线(中文正文)" w:hAnsi="等线(中文正文)" w:cs="等线(中文正文)" w:eastAsia="等线(中文正文)"/>
          <w:b w:val="false"/>
          <w:i w:val="false"/>
          <w:sz w:val="20"/>
        </w:rPr>
        <w:t>现在因为像这个服务器的这个产品，它对它对这个板子精密度的要求也越来越高。所以过去可能用ITDI，现在都是高阶PPI。像这类的产品我们今年也在，肯定也能够供货。然后另外一类产品就是叫high on，就高多层的硬板。那这块随着我们今年产能今年应该产能还不多。随着未来一两年的产能的释放，我们在这两块就是在一个高阶HDI和h com都会有相应的非常快的增速，除了光模块，其他的都都会有的。好的，谢谢。我就这一个问题，谢谢，谢谢。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18:44</w:t>
      </w:r>
    </w:p>
    <w:p>
      <w:r>
        <w:rPr>
          <w:rFonts w:ascii="等线(中文正文)" w:hAnsi="等线(中文正文)" w:cs="等线(中文正文)" w:eastAsia="等线(中文正文)"/>
          <w:b w:val="false"/>
          <w:i w:val="false"/>
          <w:sz w:val="20"/>
        </w:rPr>
        <w:t>下面接入路博迈基金张总的文字问题。2026年一季度非经常性损益中公允价值变动有9600万，观察以往每个季度没有这么高，想请问一下是什么原因？这个原因就是我们投资的一些包括基金，包括我们一些算算我们投资的一些产品今年有今年一季度它有比较好的一个表现主要是这个下面有请摩根大通的刘总进行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19:17</w:t>
      </w:r>
    </w:p>
    <w:p>
      <w:r>
        <w:rPr>
          <w:rFonts w:ascii="等线(中文正文)" w:hAnsi="等线(中文正文)" w:cs="等线(中文正文)" w:eastAsia="等线(中文正文)"/>
          <w:b w:val="false"/>
          <w:i w:val="false"/>
          <w:sz w:val="20"/>
        </w:rPr>
        <w:t>胡总你好，我是刘艳。我这边因为有点晚，我不确定前面有没有人问过，但我可能主要想请教。第一个就是您刚才提到的像DI和高多层，我们今年会开始有一些出货。那如果以一个比如说往明年和后年去看，我们大概在这些主要项目上的一个目标份额大概怎么去看。然后另外一个就是我们其实今年也宣布了一个比较大的开发X的扩产计划。想问一下尤其是AI这边的一个产能释放的节奏，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19:42</w:t>
      </w:r>
    </w:p>
    <w:p>
      <w:r>
        <w:rPr>
          <w:rFonts w:ascii="等线(中文正文)" w:hAnsi="等线(中文正文)" w:cs="等线(中文正文)" w:eastAsia="等线(中文正文)"/>
          <w:b w:val="false"/>
          <w:i w:val="false"/>
          <w:sz w:val="20"/>
        </w:rPr>
        <w:t>要因为我是觉得其实谈份额其实意义都不大。我就从我们从公司的角度来讲，就是我们做好每一件，就包括我们的研发，包括我们的管理，包括我们的产品的品质，把这些做好了。我觉得你要是在在成本控制上面，你再有优势的话，你拿份额其实就顺理成章的事情了。你现在去预测预设一个份额，然后你如果能力达不到，那也就是一个预设的份额。但是我相信以我们公司目前对这个整整体资源的投入，再加上我们本身已经打造的相应的能力，只要我们进到这个领域，我相信就是我们一定能够成为一个相对比较主要的一个供应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20:26</w:t>
      </w:r>
    </w:p>
    <w:p>
      <w:r>
        <w:rPr>
          <w:rFonts w:ascii="等线(中文正文)" w:hAnsi="等线(中文正文)" w:cs="等线(中文正文)" w:eastAsia="等线(中文正文)"/>
          <w:b w:val="false"/>
          <w:i w:val="false"/>
          <w:sz w:val="20"/>
        </w:rPr>
        <w:t>从今年的开拍词来看，其实我们从未来今年开始到未来几年的开拍词，我们应该主要投入的就七成以上。投入的都是在算力这个领域。包括光模块，包括给服务器用的高阶段HDI和主要的这个投资的分布是这样子的那从投产的情况来看，明年是一个相对，因为今年厂房在建，那到今年年底和明年，我们今年现在刚刚讲的今年在建的厂房有10栋。那相对来说到今年年底和明年陆续的有6栋能够投入生产。那贡献的这个产值能够达到新增的贡献的产值可有一百多亿，到明年的这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21:09</w:t>
      </w:r>
    </w:p>
    <w:p>
      <w:r>
        <w:rPr>
          <w:rFonts w:ascii="等线(中文正文)" w:hAnsi="等线(中文正文)" w:cs="等线(中文正文)" w:eastAsia="等线(中文正文)"/>
          <w:b w:val="false"/>
          <w:i w:val="false"/>
          <w:sz w:val="20"/>
        </w:rPr>
        <w:t>龚总，不好意思，我追问了一下。因为我们其实确实AI这种高阶的，它每增加层数其实对于良率的损失会比较多。那新产能投放的这个阶段可能就会面临这种良率爬坡，包括大动率提升带来的这种盈利上的不确定性，毛利率可能会有一些波动。就想请教一下冯总，我们有没有一些什么方法去应对这个，还是说这个在投产的过程当中就是不可避免。那我们可能确实会在个别的季度面临到这种利润的一些波动，谢谢。目前来看，其实我们就比如说我们现在供的提供的一些产品，主要是在西线路的HDI这块占的占比也相对较高。那在这块，其实公司的他不是说现在我们才开始做，就是我们做SOP类的产品，就是高阶的HDI的产品，我们从2019年就开始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21:58</w:t>
      </w:r>
    </w:p>
    <w:p>
      <w:r>
        <w:rPr>
          <w:rFonts w:ascii="等线(中文正文)" w:hAnsi="等线(中文正文)" w:cs="等线(中文正文)" w:eastAsia="等线(中文正文)"/>
          <w:b w:val="false"/>
          <w:i w:val="false"/>
          <w:sz w:val="20"/>
        </w:rPr>
        <w:t>所以在消费电子这个领域，我们应该在细线路sap的这种工艺上，我们整体的良率应该在行业里面是最高的。所以其实棚顶我觉得一个非常显著的优势，就是做细线路的PCD的优势。另外一个就是我们量产能力，就是因为给你做消费电子，它需要你量产的速度非常快。所以这个已经在整个的团队的基因里面，就是我们做所有的产品量产的速度和能力都是非常强的。所以从这个角度来看，只要我们能够做的产品，其实你打比方说我们新进的一些产品，其实都有相对来说比较好的一个良率和毛利的水平。所以我们目前来说，我们这个问题还不是我我们特别关心的担心和关注的问题。所以我们现在可能是要集中全部的精力，一个是做研发，一个就是要让我们的投产的在建的厂房能够都顺利的高效率的投入生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22:55</w:t>
      </w:r>
    </w:p>
    <w:p>
      <w:r>
        <w:rPr>
          <w:rFonts w:ascii="等线(中文正文)" w:hAnsi="等线(中文正文)" w:cs="等线(中文正文)" w:eastAsia="等线(中文正文)"/>
          <w:b w:val="false"/>
          <w:i w:val="false"/>
          <w:sz w:val="20"/>
        </w:rPr>
        <w:t>非常清楚，谢谢洪总，我没有别的问题了。下面进入一条来自国投国泰投信两种的文字问题。想请问红顶有可能会做到改版的部分业务吗？窄版的业务棚顶也不会去涉及，因为我们的兄弟公司李顶他在做窄板，棚顶现在就只有李顶大概10%几的股权，但是不会去做这块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23:20</w:t>
      </w:r>
    </w:p>
    <w:p>
      <w:r>
        <w:rPr>
          <w:rFonts w:ascii="等线(中文正文)" w:hAnsi="等线(中文正文)" w:cs="等线(中文正文)" w:eastAsia="等线(中文正文)"/>
          <w:b w:val="false"/>
          <w:i w:val="false"/>
          <w:sz w:val="20"/>
        </w:rPr>
        <w:t>好的，下面进入一条文字问题。研发费用一季度同比增长37.34%。重点投向哪些前沿的科技技术？我们去对第一季度其实要仔细去看我们的财报，也去除了会对损失这块影响我们利润。其实我们研发的投入比去年同期也是增加了两个亿。这块主要是我们在一个新的，就是从包括公司发展，我们在说我们今年是算力的算力的起步年。在这块我们有很多的配合客户去做相应新产品的布局什么的这些的研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23:57</w:t>
      </w:r>
    </w:p>
    <w:p>
      <w:r>
        <w:rPr>
          <w:rFonts w:ascii="等线(中文正文)" w:hAnsi="等线(中文正文)" w:cs="等线(中文正文)" w:eastAsia="等线(中文正文)"/>
          <w:b w:val="false"/>
          <w:i w:val="false"/>
          <w:sz w:val="20"/>
        </w:rPr>
        <w:t>还有一个其实公司我们研发也是分三个阶段的。过去我们也经常讲，第一阶段配合客户的量产，第二阶段是配合各客户未来产品的开发。第三阶段去做一些前沿的这种开发。现在因为公司就是在服务器就是力这块，我们会未来这几年主要的成长就来自于这个算力的一个是扩产，一个是我们技术的积累。所以现在这个阶段在算力这个领域的去做做一些技术的积累，包括包括我觉得技术积累是包括有很多的方面。然后去增加研发的投入，我觉得在这个阶段是非常的值得的那你说具体是哪一些研发的那我们主要是一个是配合算力的这种需求的研发，一个是配合像我们也经常在讲，未来AI的端测产品对一些板子的要求，可能也会有一个创进入一个新的创新周期。配合这些我们都有相应的这种研发的投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24:57</w:t>
      </w:r>
    </w:p>
    <w:p>
      <w:r>
        <w:rPr>
          <w:rFonts w:ascii="等线(中文正文)" w:hAnsi="等线(中文正文)" w:cs="等线(中文正文)" w:eastAsia="等线(中文正文)"/>
          <w:b w:val="false"/>
          <w:i w:val="false"/>
          <w:sz w:val="20"/>
        </w:rPr>
        <w:t>好的，我们请关注公众号思维纪要社，更多纪要请加V西安20210130。本次交流的时间接近尾声，请问公司领导这边还有什么需要补充的吗？一首先是谢谢各位投资者对公司的持续的关注。我就像过去交流的时候我们讲过的，其实我我棚顶我们是去我是觉得进入了一个未来快速成长的黄金周期，首先就是算力公司正公司的技术未在算力未来的这种发展的大的趋势下，我们就会有一个非常不俗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25:35</w:t>
      </w:r>
    </w:p>
    <w:p>
      <w:r>
        <w:rPr>
          <w:rFonts w:ascii="等线(中文正文)" w:hAnsi="等线(中文正文)" w:cs="等线(中文正文)" w:eastAsia="等线(中文正文)"/>
          <w:b w:val="false"/>
          <w:i w:val="false"/>
          <w:sz w:val="20"/>
        </w:rPr>
        <w:t>这是在算力这个领域。在端侧我也觉得未来随着算力布局的不断的延伸，算力的成本不断的下降。在应用端我们也会端侧产品也会有一个新的技术的涌现和产品的涌现。棚顶在这两个领域都有非常好的卡位。所以未来在AI技术的革命的这种大的背景下，我觉得棚顶是一个非常能够值得期待的公司。也希望各位投资人能够持续关注我们。好的，非常感谢公司领导的精彩分享，也感谢各位参与本次电话会议，今天的会议到此结束。最后祝大家生活愉快，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2026-05-05T17:41:00Z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E6636BB100BBAFBB4581D91E6DDB8D84390DBEFCC37DD41A3A94463F44DFE56A9E1B9DEC4F57E2D4A81AC70C321F4000786FA4C3CE2B28BF55E35C7D590FCE3E153DD35</vt:lpwstr>
  </property>
</Properties>
</file>