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艾迪药业 260430_原文</w:t>
      </w:r>
    </w:p>
    <w:p>
      <w:pPr>
        <w:jc w:val="center"/>
      </w:pPr>
      <w:r>
        <w:rPr>
          <w:rFonts w:ascii="等线(中文正文)" w:hAnsi="等线(中文正文)" w:cs="等线(中文正文)" w:eastAsia="等线(中文正文)"/>
          <w:b w:val="false"/>
          <w:i w:val="false"/>
          <w:sz w:val="20"/>
        </w:rPr>
        <w:t>2026年05月05日 23:05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的解读会，目前所有参会者均处于静音状态，下面开始播报声明，本次会议仅面向开源证券的专业投资机构客户或受邀客户，仅供在新媒体背景下研究观点的及时交流。第三方专家发言内容仅代表其个人观点，所有信息或所表述的意并不构成对任何人的投资建议。未经开源证券事先书面许可，任何机构或个人严禁录音、转发及相关解读。涉嫌违反上述情形的，我们将保留一切法律权。对，感谢您的理解和支持，谢谢。好的，感谢魏主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各位投资者下午好，我是开源证券的医药分析师于如意，因为一同在线的还有我们同事留意，欢迎大家上午来参加艾迪药业26年一季度的整体的经营业绩解除的这个电话会，我们今天也是非常荣幸的邀请到了我们的老朋友ID药业的董秘王总。然后跟大家一起对于26年一季度的整个的业绩做一个详细的沟通的交流，包括对于26年整体的各项业务的展望今天与我们一同主持的还有来自于国海申万天灯大家这个分析老夏也都是对ID要有深度的跟踪，也辛苦大家的这个时间。IDI也是我们第二主业，是在重点跟踪，然后推荐的朝向的公司。当时我们这个30亿的时候，那是我们是强烈推荐的。现在一年多的时间亏了一翻五倍多了。我们也看到了过去的25年，包括一季度，公司的整个HIV新药销售其实是在逐步的兑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w:t>
      </w:r>
    </w:p>
    <w:p>
      <w:r>
        <w:rPr>
          <w:rFonts w:ascii="等线(中文正文)" w:hAnsi="等线(中文正文)" w:cs="等线(中文正文)" w:eastAsia="等线(中文正文)"/>
          <w:b w:val="false"/>
          <w:i w:val="false"/>
          <w:sz w:val="20"/>
        </w:rPr>
        <w:t>液体一季度的整个销售也是创了历史新高。同时汽车公司也储备了大量早期的管线，包括三期，包括临床前这些，还有一些延长药期的一些管线。其实公司的现在在这个后期的一些管线出来的潜力还是非常大的，长期的成长的空间其实是非常客观的，我就先讲这么多，接下来就是有请请王总，跟大家对于一季度情况，包括260的展望做一个详细的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w:t>
      </w:r>
    </w:p>
    <w:p>
      <w:r>
        <w:rPr>
          <w:rFonts w:ascii="等线(中文正文)" w:hAnsi="等线(中文正文)" w:cs="等线(中文正文)" w:eastAsia="等线(中文正文)"/>
          <w:b w:val="false"/>
          <w:i w:val="false"/>
          <w:sz w:val="20"/>
        </w:rPr>
        <w:t>王总。你好，先生老师好。我是爱迪102张丽。然后这边等等，我们就是我先简单介绍一下之后，然后再跟大家去做交流好吧？我们先把公司最近的一些经营情况以及我们的研发进展自带给大家去做一下简单的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首先我们看一下我们一季度的一个核心的经营数据。21年一季度公司实现营收是1点七八个亿。其中最亮眼的是我们HRV的一个创新药的一个收入，我们也是达到了历史新高，是8700 8744万元。同比去年是增长百分接近40%，HRV的一个业绩保持了一个强劲的增长趋势。另外人工蛋白板块的话，南大药业一季度营收是实现了6678万元，也是因为受到全国集采，就是妙金美经济的一个全国集采。然后另外还有部分产品的一个价格的一个调整的影响，使得南大药业一季度的一个收入有所下降。那整个整体的话，成人原蛋白的一个板块还是基本上维持在一个比较稳定的一个状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然后再看一下我们的一个资金费用，一季度的话我们的一个分期费用是比去年同期增加了660万。另外在管理费用和研发费用方面的话，我们这两块就基本上是持平的一个状态。其实整体的一个费用结构也是比较健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04:06</w:t>
      </w:r>
    </w:p>
    <w:p>
      <w:r>
        <w:rPr>
          <w:rFonts w:ascii="等线(中文正文)" w:hAnsi="等线(中文正文)" w:cs="等线(中文正文)" w:eastAsia="等线(中文正文)"/>
          <w:b w:val="false"/>
          <w:i w:val="false"/>
          <w:sz w:val="20"/>
        </w:rPr>
        <w:t>另外再从利润端我们来看一下，就是我们一季度的一个公有净利润达到了760万，同比去年是有所减少。主要也是因为两大因素的一个影响，一个是刚刚介绍我们南大的一个集采的一个影响，所以第一个是同比减少了804万。另外还有就是我们投资的一个石家庄龙泽药业的一个公允价值，也是在一季度，同比去年是减少了接近800万。这两个因素就会导致我们的一个规模经验较去年是有所下降。同时我们也可以关注到，就是我们的控飞的一个净利润是比去年同期是有所增加的。就是在去年740万的基础上，我们增加了117万，也是实现了一个盈利。那其实说明我们的一个核心主营业务能力也是在持续得到改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05:04</w:t>
      </w:r>
    </w:p>
    <w:p>
      <w:r>
        <w:rPr>
          <w:rFonts w:ascii="等线(中文正文)" w:hAnsi="等线(中文正文)" w:cs="等线(中文正文)" w:eastAsia="等线(中文正文)"/>
          <w:b w:val="false"/>
          <w:i w:val="false"/>
          <w:sz w:val="20"/>
        </w:rPr>
        <w:t>接下来大家会比较关注我们的研发环境，就是我们HIV领域里面的一个管线图。目前来说，其实公司已经搭建了国内最完整的一个HRV的一个产品矩阵。我们也是覆盖了已经上市的一个创新药，就是非核心的靶点。同时还有布局我们的整合酶，一颗蛋白抑制剂，就是从治疗到预防专辑沉浸去布局。所以软件也是梯队非常清晰。我们也是下面会去针对重点的一些产品的研发进展，会给大家去展开来去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05:45</w:t>
      </w:r>
    </w:p>
    <w:p>
      <w:r>
        <w:rPr>
          <w:rFonts w:ascii="等线(中文正文)" w:hAnsi="等线(中文正文)" w:cs="等线(中文正文)" w:eastAsia="等线(中文正文)"/>
          <w:b w:val="false"/>
          <w:i w:val="false"/>
          <w:sz w:val="20"/>
        </w:rPr>
        <w:t>首先我们针对已上市的产品，刚刚也介绍了我们三季度的HRV的一个新药达到了2744万，同比去年是增长40。我们也右边这张图其实也展现了我们过去五个季度以来，HRV新药的一个稳定增长的这样的一个趋势。同时这个其实也是可以看到，其实我们从去年的时候，就是公司针对相应的一些营销的策略，包括战略的一些调整优化。在这个一季度也是展现出来我们叫策略方针的一个有效性。这个其实对于后期的一个稳步增长也是奠定了一定的一个基础。另外在海外方面的话，我们的MP也是在二月份获批了坦桑尼亚的GMP的一个证书。这样的一个晋升也是标志着公司的一个生产质量体系达到了国际化的一个标准，为未来产品进入非洲市场奠定了一定的一个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06:51</w:t>
      </w:r>
    </w:p>
    <w:p>
      <w:r>
        <w:rPr>
          <w:rFonts w:ascii="等线(中文正文)" w:hAnsi="等线(中文正文)" w:cs="等线(中文正文)" w:eastAsia="等线(中文正文)"/>
          <w:b w:val="false"/>
          <w:i w:val="false"/>
          <w:sz w:val="20"/>
        </w:rPr>
        <w:t>在今年的四月份，也就是前期，我们就是全国的第十一届全国艾滋病大会上面，就在重庆公司也是发布了IM5T的192周的一个数据。从这个数据上面我们其实可以看到，我们无论是持续治疗，还是从解除康方案转换成我们的爱用名T就是病毒抑制率、依从性都能够保持高水平的一个状态。我们来看我们的数据，就是从具体数据我们可以看到，长期治疗192周，我们的队列保存率我们依从性依然能够高达95.5%，是显著对比，就是对比方案是显著优于我们这边是对照的CF卡，对照的必妥维的这样的一个方案数据。同时我们的一个病毒抑制率可以看到，就是我们在192周我们MP的一个命中率。如果是按照缺失从失败的这样的一个严格的统计学方法来算的话，我们的意志力也是能够达到92.2%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08:14</w:t>
      </w:r>
    </w:p>
    <w:p>
      <w:r>
        <w:rPr>
          <w:rFonts w:ascii="等线(中文正文)" w:hAnsi="等线(中文正文)" w:cs="等线(中文正文)" w:eastAsia="等线(中文正文)"/>
          <w:b w:val="false"/>
          <w:i w:val="false"/>
          <w:sz w:val="20"/>
        </w:rPr>
        <w:t>对比于必妥维的相应的一个数据是在75%。同时我们再来看一下，就是192周我们的一个代谢的一个优势。我们能够去逆转整合没整合酶方案相应的一个学徒异常。这张图上面可以看到，我们就是从杰斯康转换成我们的艾诺米替之后，患者的第一个脂蛋白的一个水平能够得到显著的一个下降。就是从48周的3.04持续下降到我们192周的2.53。就是可以显示出来我们是可以有效逆转整合酶方案带来的一个学是异常的这样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09:02</w:t>
      </w:r>
    </w:p>
    <w:p>
      <w:r>
        <w:rPr>
          <w:rFonts w:ascii="等线(中文正文)" w:hAnsi="等线(中文正文)" w:cs="等线(中文正文)" w:eastAsia="等线(中文正文)"/>
          <w:b w:val="false"/>
          <w:i w:val="false"/>
          <w:sz w:val="20"/>
        </w:rPr>
        <w:t>其实也是解决了患者他长期治疗相应的一些心血管代谢方面的一些痛点，这个数据也是可以显示出来，持续用我们008的患者，他心血管疾病的这样的一个风险。我们可以看到就是从基线的3.5%，然后是可以下降到192周的0.9。儿童节目康复就是48周的时候是8.2%，然后也是持续可以逆转，然后下降到0.9%，是这样的一个水平。也是充分印证了我们008在长期慢病管理当中的一个临床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接下来给大家去再介绍一下我们整合煤的一个情况。其实这之前也都给大家去介绍了整合煤目前在市场上面的一些销售情况。我们的整合酶目前来说这是我们的单方整合酶的单方007。它从单方的治疗数据上面可以看到，就是我们40毫克的剂量，007在服药，017在服药的十天之后，在第11天的一个病人量可以下降2点三四个log。这个幅度其实跟100毫克的他那个涨幅是相当的。所以这个也是说明我们017的1个取消的一个速度还是非常快的那这个是我们联合治疗的一个方案。这里面可以看到我们017联合SPCPAF治疗四周之后，可以实现病毒学抑制力的人比例能够达到90%以上，是91.7%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而我们对照像同类的就是整合美的一些复方的一个方案。无论是必妥为还是以BPG为基础的这些方案。这些在治疗四周的时候，治疗这个病毒学抑制率基本上都是在60%到80%的区间范围之内。所以这个也是能够反映出来我们的一个起效速度，还有病毒病毒学抑制力的一个优势还是非常突出的那另外再看一个就是我们的一个临床治疗剂量下，我们17在患者全身的一个伴入量，017的1个暴露量大概是DPG的3分之1，然后是big的6分之1。那暴露量相对的话，如果是越低的话，我们显示出来它其实在临床上面的一个安全性还是会更高一些。那我们。安全性其实是长期用药患者是最关心的一个核心的一个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12:01</w:t>
      </w:r>
    </w:p>
    <w:p>
      <w:r>
        <w:rPr>
          <w:rFonts w:ascii="等线(中文正文)" w:hAnsi="等线(中文正文)" w:cs="等线(中文正文)" w:eastAsia="等线(中文正文)"/>
          <w:b w:val="false"/>
          <w:i w:val="false"/>
          <w:sz w:val="20"/>
        </w:rPr>
        <w:t>我们也是看了017，就是之前做过的那个临床试验。我们八十四例患者当中，目前出尚未出现DPG和BC。常见的一些就是他们说明书上面常见的这些腹泻、恶心、失眠、头痛等不良的一些反应。我们就是对照这些主流的整合酶的一个当然其实也看出来，我们临床数据上面其实还是安全性能够提供比较强的一个保障的。另外就是安全性优势，它其实也跟它独特的一个代谢的一个途径是密切相关的那这里面数据也是显示，我们的017是在人的血浆当中，是以99.15%是原型为主来代谢的那微弱的通过可能不到1%的部分是通过肝酶代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12:59</w:t>
      </w:r>
    </w:p>
    <w:p>
      <w:r>
        <w:rPr>
          <w:rFonts w:ascii="等线(中文正文)" w:hAnsi="等线(中文正文)" w:cs="等线(中文正文)" w:eastAsia="等线(中文正文)"/>
          <w:b w:val="false"/>
          <w:i w:val="false"/>
          <w:sz w:val="20"/>
        </w:rPr>
        <w:t>这个其实和big主要是通过CYP3A的通道代谢，然后DPG大概是10%是通过肝酶代谢，也是形成了鲜明的一个对比。这种几乎就是可以无肝酶代谢的这样的一种参与方式，也是意味着我们017未来在DDI的一个风险上面相对会更低一些。对于同时需要去服用多种的一些药物治疗的患者来说，其实这也是一个巨大的一个临床优势，能够有效避免去因为药物之间相互作用，然后带来疗效的一个影响。这也是我们的一个安全性的一个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13:45</w:t>
      </w:r>
    </w:p>
    <w:p>
      <w:r>
        <w:rPr>
          <w:rFonts w:ascii="等线(中文正文)" w:hAnsi="等线(中文正文)" w:cs="等线(中文正文)" w:eastAsia="等线(中文正文)"/>
          <w:b w:val="false"/>
          <w:i w:val="false"/>
          <w:sz w:val="20"/>
        </w:rPr>
        <w:t>另外抑制伤其实也是抗病毒药物里面比较关注的一个核心的一个指标。那我们017在70毫克稳态股的一个能对于HRV杠1的一个抑制商，是跟50毫克的DPG是相当的这样的一个水平，也是显著高于BK的水平。可是13.4，然后我们的这个数值是达到了17.5，然后DPG是17，就相当的这样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14:20</w:t>
      </w:r>
    </w:p>
    <w:p>
      <w:r>
        <w:rPr>
          <w:rFonts w:ascii="等线(中文正文)" w:hAnsi="等线(中文正文)" w:cs="等线(中文正文)" w:eastAsia="等线(中文正文)"/>
          <w:b w:val="false"/>
          <w:i w:val="false"/>
          <w:sz w:val="20"/>
        </w:rPr>
        <w:t>另外我们的服药剂量其实也可以看到，就是通过整合酶的这样的一个技术迭代，其实我们的治疗的剂量也是在不断的优化当中。从早期的一个400毫克，然后到现在的50毫克，我们的017是计划临床的剂量是7 40毫克。另外我们的复方也是有计划是35毫克这样的一个剂量去临床作为临床的一个剂量方案，我们也是极大的去患者的一个长期用药的一个安全去做相应的一些准备。这个其实在临床上面你要剂量越小，但相对成了之后副作用也会是越来越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这另外的话我们从耐药的这个数据，我们是体外的一个火星试验数据结果可以看到我们的017对于一代和二代整合酶，就是相应的三个耐药位点，我们是依然能够保持高敏感的这样的一个水平。所以也是印证未来的话如果是对于整合酶方案是卖药的那我们也可以去对于这类的一个患者去进行相应的一个承接。也是有成为第三代整合酶的这样的一个潜力的。所以综合而言，就是我们刚刚也介绍了我们的一个抗病毒的一个速度非常快，耐药屏障也是非常高，然后DDI的一个风也是很低。然后安全性的一些，临床上面的一个使用数据，也印证了我们的一个安全性非常好，剂量也是非常少。就是017的这样的一个前期的一个临床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16:14</w:t>
      </w:r>
    </w:p>
    <w:p>
      <w:r>
        <w:rPr>
          <w:rFonts w:ascii="等线(中文正文)" w:hAnsi="等线(中文正文)" w:cs="等线(中文正文)" w:eastAsia="等线(中文正文)"/>
          <w:b w:val="false"/>
          <w:i w:val="false"/>
          <w:sz w:val="20"/>
        </w:rPr>
        <w:t>目前的话017的1个进展是我们今年的1月13号，也是14家临床中心已经全部启动三期临床受试者招募力度过程当中，660例的一个患者。我们计划是在可能进展比较顺利的话，是在5月5月底的这样一个情况，能够把它招募完成。所以目前是这样的一个进展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16:44</w:t>
      </w:r>
    </w:p>
    <w:p>
      <w:r>
        <w:rPr>
          <w:rFonts w:ascii="等线(中文正文)" w:hAnsi="等线(中文正文)" w:cs="等线(中文正文)" w:eastAsia="等线(中文正文)"/>
          <w:b w:val="false"/>
          <w:i w:val="false"/>
          <w:sz w:val="20"/>
        </w:rPr>
        <w:t>另外是以017为核心的我们的三年住房ABC118。这个也是国产首个进入到HRV那个领域里面的一个三年，也是一类新药。我们也是在去年的十月份拿到了一个临床批件，也是在今年的前段时间，我们也已经是正式启动了美国clean IND的这样的一个节奏，也是希望能够去实现进口的源源的一个替代，另外还有DPG单方和复方的这样的一个进展。我们在今年的三月份，我们的DPG单方也是获批上市。这个是国际上面的首先首就是一线的一个治疗方案。公司其实也是从原料药到制剂全产业链的去实现了一个自主可控。我们的原料药也是在去年的十月份已经获批了。另外我们的一个复方DPG复方ABC205，这个产品的话也是在今年的一月份已经拿到临床批件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18:01</w:t>
      </w:r>
    </w:p>
    <w:p>
      <w:r>
        <w:rPr>
          <w:rFonts w:ascii="等线(中文正文)" w:hAnsi="等线(中文正文)" w:cs="等线(中文正文)" w:eastAsia="等线(中文正文)"/>
          <w:b w:val="false"/>
          <w:i w:val="false"/>
          <w:sz w:val="20"/>
        </w:rPr>
        <w:t>最后我们就是在HRV暴露前预防这个领域里面，也是今年实现了一个里程碑式的突破。我们的ACC085在今年的四月份获得了临床批件。这个也是首个进入到临床阶段的，国内首个长效依可蛋白抑制剂，是适用于暴露前预防的这样的一个药物。我们的零柒柒目前是在临床前是每个月口服的这样的一个方案。我们这两款产品也目前完成了全球的PCT的一个专利布局。其实也是标志着我们从治疗到预防的这样的一个领域的战略延伸，也是打开了我们整个的一个HRV的一个增长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18:52</w:t>
      </w:r>
    </w:p>
    <w:p>
      <w:r>
        <w:rPr>
          <w:rFonts w:ascii="等线(中文正文)" w:hAnsi="等线(中文正文)" w:cs="等线(中文正文)" w:eastAsia="等线(中文正文)"/>
          <w:b w:val="false"/>
          <w:i w:val="false"/>
          <w:sz w:val="20"/>
        </w:rPr>
        <w:t>以上就是我们这边简单的一个更新介绍，谢谢各位老师。好的，感谢叶总的非常详细的PPT业绩的介绍。然后我是开元医药的刘毅，也是非常荣幸能够主持我们这次这个电话会，联合各位其他的券商老师。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19:18</w:t>
      </w:r>
    </w:p>
    <w:p>
      <w:r>
        <w:rPr>
          <w:rFonts w:ascii="等线(中文正文)" w:hAnsi="等线(中文正文)" w:cs="等线(中文正文)" w:eastAsia="等线(中文正文)"/>
          <w:b w:val="false"/>
          <w:i w:val="false"/>
          <w:sz w:val="20"/>
        </w:rPr>
        <w:t>先首先先有请这个会议助理播报一下提问方式，然后我们后续进入到提问的这个环节。会议助理。大家好，如需提问电话端的参会者，请向话机上的星号键，再按数字一，网络端的参会者，您可以在直播间互动区域内文字提问，或点击旁边的举手按钮申请语音提问，谢谢。大家好，如需提问电话端的参会者，请向文化机上的星号键再设置一广告端的参会者。您可以在直播间互动区域内文字提问，或点击旁边的举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20:05</w:t>
      </w:r>
    </w:p>
    <w:p>
      <w:r>
        <w:rPr>
          <w:rFonts w:ascii="等线(中文正文)" w:hAnsi="等线(中文正文)" w:cs="等线(中文正文)" w:eastAsia="等线(中文正文)"/>
          <w:b w:val="false"/>
          <w:i w:val="false"/>
          <w:sz w:val="20"/>
        </w:rPr>
        <w:t>好的，那我这边就先抛砖引玉，然后请教一下公司领导层。也是看到了我们这个HI新药三季度创下这个历史新高，然后就想请教一下燕总，这边就是HRA新浪今年的一个销售预期大概是在一个什么样的一个范围，以及其他业务板块，我们今年全年怎么展望，整体的一个业绩的指引，包括今年26年的重点的这个研发管线的一个里程碑的时间节点，是否能帮我们做一个大致的梳理。我就大概这个问题。对。好的，谢谢康阳老师的提问。我们26年其实大家也很关注已经商业化的这个产品在这几年的一个放量的情况。那20年的一季度的目完成了是8700多万的这样一个收入水平，比去年的同期增长了大概将近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21:09</w:t>
      </w:r>
    </w:p>
    <w:p>
      <w:r>
        <w:rPr>
          <w:rFonts w:ascii="等线(中文正文)" w:hAnsi="等线(中文正文)" w:cs="等线(中文正文)" w:eastAsia="等线(中文正文)"/>
          <w:b w:val="false"/>
          <w:i w:val="false"/>
          <w:sz w:val="20"/>
        </w:rPr>
        <w:t>应该说对于整个26年全年来说，一季度是一个季度最低的一个销售收入的季度的这样一个时间。通常我们去看每一年的四个季度里面的分布，从24年和25年的商业化结果，我们能够看到一个规律。就是每次在二三季度的时候，它是实现了当年收入单数去看最高峰会在三级，然后其次会在四季度，再其次是二季度，最后是一季度。所以说从这样的趋势来看，我们也结合我们股权激励的一个目标，我们股权激励的目标是4.8亿的一个收入。当然这个目标实际上，讲实话，我们这个比如果做到1.8亿，其实比去年的2.8亿增长了大概差不多在70%这样一个增长。应该说在整个国内的这样一个医药行业来说，我们可以看到能持续2到3年还是这样一个高增长的一个情况。因为去年其实2.858的这样一个机会，它是一个很低的。不像前一年可能只有1.5亿或者几千万的一个收入水平，你还能实现一个每年100%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22:28</w:t>
      </w:r>
    </w:p>
    <w:p>
      <w:r>
        <w:rPr>
          <w:rFonts w:ascii="等线(中文正文)" w:hAnsi="等线(中文正文)" w:cs="等线(中文正文)" w:eastAsia="等线(中文正文)"/>
          <w:b w:val="false"/>
          <w:i w:val="false"/>
          <w:sz w:val="20"/>
        </w:rPr>
        <w:t>请关注公众号思维纪要社，更多纪要请加V西安20210130。这样一个增长，其实接近三个亿的水平，再往上增长，它肯定完全去翻倍的话，这个压力会非常大。如果能做到4.8亿，就是大概70的1个增长的速度，在整个行业来说应该说还是比较快的一个增长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一季度可能也许大家会说好像8700万这个比去年同期的增速好像没有那么高的一个。就你没有达到7% 70或者60以上的这样一个增速，那是因为这有有一些原因，因为我们实际上从成交端去看的话，我们预计的成交是大于我的发货的，我们成交是超过9000万的这样一个成交的收入，成交其实上就是医院真正去送到医院里面的货物。所以为什么我们会有这样一个差缺口？是因为我们在今年的一季度更加严格的去缩减我们在渠道中的一个库存，所以其实整体来看的话，应该说可能历史上的销售业绩会比我们呈现出来的结果会更好。所以全年当然4.8亿这个收入目标，也不是说今天就能完成的，我们觉得实际上还是会有一些压力。这个是我们HV的一个今年的一个目标的一个成立。那么对于全年的公司，全年的其他业务来说，其实那就另外一个模块就非常重要的，就是原蛋白模块，包含出品业务加上南大药业带来的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24:12</w:t>
      </w:r>
    </w:p>
    <w:p>
      <w:r>
        <w:rPr>
          <w:rFonts w:ascii="等线(中文正文)" w:hAnsi="等线(中文正文)" w:cs="等线(中文正文)" w:eastAsia="等线(中文正文)"/>
          <w:b w:val="false"/>
          <w:i w:val="false"/>
          <w:sz w:val="20"/>
        </w:rPr>
        <w:t>其实刚才也提到，其实我们今年一季度整体来说比去年同期是略有下滑的。但是核心还是在于南大药业的它的收入出现了一点下滑。下滑的主要原因，是因为它的墨镜酶制剂在24年集采以后，应该是集采各个省市陆续执行集采。在25年的时候，大概还有已经有25个省全面执行集采。那么在今年的一季度是所有的省都已经实施了停产。所以应该说在今年的一季度应该为什么它会下降，是因为所有的集采已经落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24:51</w:t>
      </w:r>
    </w:p>
    <w:p>
      <w:r>
        <w:rPr>
          <w:rFonts w:ascii="等线(中文正文)" w:hAnsi="等线(中文正文)" w:cs="等线(中文正文)" w:eastAsia="等线(中文正文)"/>
          <w:b w:val="false"/>
          <w:i w:val="false"/>
          <w:sz w:val="20"/>
        </w:rPr>
        <w:t>应该说在尿素酶根据来说，它是一个相对来说是一个比较，未来可能会相对这块也不会有太大的波动的这样一个出现，应该基本稳定在这个状态。所以南大整体的这个业绩的话，可能会在两个多亿左右的水平。在今年这样就是四个多亿到两个多亿，那就七年左右。另外我们还有一些主要加胶原蛋白的业务，加一起还有两个亿左右的这样一个水平。所以总体来说应该是在九九个亿左右，这样一个全面的一个指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25:30</w:t>
      </w:r>
    </w:p>
    <w:p>
      <w:r>
        <w:rPr>
          <w:rFonts w:ascii="等线(中文正文)" w:hAnsi="等线(中文正文)" w:cs="等线(中文正文)" w:eastAsia="等线(中文正文)"/>
          <w:b w:val="false"/>
          <w:i w:val="false"/>
          <w:sz w:val="20"/>
        </w:rPr>
        <w:t>然后另外就是大家可能会比较关注的，就是更关注的是研发的里程碑的一些节点。里程碑的话其实刚才也提到，可能目前进展最快的是ICC017整合酶的这个产品的一个这样一个临床的进度。那么我们看一下五月底，如果说有一些之后的话，可能会在六月中旬以前完成全部的办理入住，那么48周以后会三天临床结束，那要到明年二季度三天临床结束，明年三季度就递交NBI的一个申请。但是在今年相当于是在争取也就是25周，可能今年年底会完成一个24周的这样一个周期的一个临床的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26:19</w:t>
      </w:r>
    </w:p>
    <w:p>
      <w:r>
        <w:rPr>
          <w:rFonts w:ascii="等线(中文正文)" w:hAnsi="等线(中文正文)" w:cs="等线(中文正文)" w:eastAsia="等线(中文正文)"/>
          <w:b w:val="false"/>
          <w:i w:val="false"/>
          <w:sz w:val="20"/>
        </w:rPr>
        <w:t>这是针对017整合酶方方的。那么针对整合酶的复方，我们其实现在按照原来007和008的一些路径。其实整合四方的初次适应症，只要做一个比喻，就可以完成初步适应症的一个上市。同时我们其实在海外，在美国也在三月份的时候已经启动了跟FBI的一个临床的一个沟通的工作。我们准备我们在四月份的时候，递交了相应的临床的一些沟通的方案。主要是针对一个是017这个单药耐药适应症的一个临床沟通。第二个就是对于118复方的一个精致适应症的整个没精神适应症的一个一个沟通，希望能够直接启动经济适应症在美国的三期临床。估计他们会在五月份中上旬会给我们一个反馈，这个也是一个重要的一个临床的一个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27:22</w:t>
      </w:r>
    </w:p>
    <w:p>
      <w:r>
        <w:rPr>
          <w:rFonts w:ascii="等线(中文正文)" w:hAnsi="等线(中文正文)" w:cs="等线(中文正文)" w:eastAsia="等线(中文正文)"/>
          <w:b w:val="false"/>
          <w:i w:val="false"/>
          <w:sz w:val="20"/>
        </w:rPr>
        <w:t>还有就是我们的085，085已经拿到了临床器件，我们现在已经在跟PI在进行一个一期临床方面的沟通，估计我们是预计在今年希望能够完成一期临床这样一个工作。另外就是人工蛋白领域的两个产品，我们现在推进比较快的应该是高分子尿激酶的这样一个产品的一期临床。我们也是希望在今年能够完成一期临床，就高分原料就没在一期的一个临床方案的一个结束，这个是临床的，还有一个077就是我们的长效口服的这样一个产品，大家可能也会比较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28:04</w:t>
      </w:r>
    </w:p>
    <w:p>
      <w:r>
        <w:rPr>
          <w:rFonts w:ascii="等线(中文正文)" w:hAnsi="等线(中文正文)" w:cs="等线(中文正文)" w:eastAsia="等线(中文正文)"/>
          <w:b w:val="false"/>
          <w:i w:val="false"/>
          <w:sz w:val="20"/>
        </w:rPr>
        <w:t>那这个产品，因为今年我们主要还是做一些临终前的一个在国内在临终前的一些工作。所以可能不会有一些大的阶段性的一个节点出来，这个是整个研发里程碑的一个情况。科学老师。好的，感谢任总。我给你讲的非常清楚。然后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28:33</w:t>
      </w:r>
    </w:p>
    <w:p>
      <w:r>
        <w:rPr>
          <w:rFonts w:ascii="等线(中文正文)" w:hAnsi="等线(中文正文)" w:cs="等线(中文正文)" w:eastAsia="等线(中文正文)"/>
          <w:b w:val="false"/>
          <w:i w:val="false"/>
          <w:sz w:val="20"/>
        </w:rPr>
        <w:t>后面的话就是国海的老师现在不太方便开麦，我可以开票。我提问一下，你好，国海老师这边提问是就是我介绍一下这个017海外三期的FDAIND的一个沟通的情况，以及我们公司预计后续的一个临床的开发方案，以及下一次和对手方交谈回复的一个时间节点。因为刚才燕总可能大概提到了017这个时间节点这个问题，然后看能不能把针对国海老师的这个问题，大家再来讲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29:11</w:t>
      </w:r>
    </w:p>
    <w:p>
      <w:r>
        <w:rPr>
          <w:rFonts w:ascii="等线(中文正文)" w:hAnsi="等线(中文正文)" w:cs="等线(中文正文)" w:eastAsia="等线(中文正文)"/>
          <w:b w:val="false"/>
          <w:i w:val="false"/>
          <w:sz w:val="20"/>
        </w:rPr>
        <w:t>好的，我们其实对焦的这个首先跟我们讲一下整合酶在海外的一个对ICI沟通的一个方案的想法。第一个我们是沟通了单方整合为单方的一个耐药使用证。因为我们知道现在在欧美主要是销售第二代整合年一年240亿左右亩地，两百多亿亩地的这样一个销售，是一个非常大的一个市场。其实不管现在其实海外的主要的三家三个竞争对手，也是非常大的MNC，像这个当然杰瑞德是最强的一个遥遥领先的一个这样一个霸主地位。其次是杰克泰，还有就是暮沙跟丹雅。我们去看其实现在做的最好的单品依然是日口服一次，用于治疗抑制病菌，用于治疗意抑制病毒的这样一个水合酶的一个2到9合酶的一个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30:11</w:t>
      </w:r>
    </w:p>
    <w:p>
      <w:r>
        <w:rPr>
          <w:rFonts w:ascii="等线(中文正文)" w:hAnsi="等线(中文正文)" w:cs="等线(中文正文)" w:eastAsia="等线(中文正文)"/>
          <w:b w:val="false"/>
          <w:i w:val="false"/>
          <w:sz w:val="20"/>
        </w:rPr>
        <w:t>其实吉利德目前是他这个产品是在33年闭口就到期了，那么他一定需要之前有新的产品上市，能够承接治疗的这部分群体，在药品到期后，或者是在药品对这个患者，对这个药品卖药时做的一个承接。其实目前看下来，其实它并没有一个确定的能够承接这部分患者或者市场的一个产品，确定性的成功的方案，整体碳和印刷新其实也并没有，所以其实第三代怎么为什么？这也是为什么我们想在海外去自己去启动这样一个临床的一个原因，毕竟它有这么一个庞大的市场。好，另外就是依据我们在中国的一些数据能够看到，我们对这个产品其实信心还是非常足的。所以因此也是把它作为功能项目来去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31:07</w:t>
      </w:r>
    </w:p>
    <w:p>
      <w:r>
        <w:rPr>
          <w:rFonts w:ascii="等线(中文正文)" w:hAnsi="等线(中文正文)" w:cs="等线(中文正文)" w:eastAsia="等线(中文正文)"/>
          <w:b w:val="false"/>
          <w:i w:val="false"/>
          <w:sz w:val="20"/>
        </w:rPr>
        <w:t>在美国希望一个是一种担当的耐药适应症，那可能这种它的要求的病例数不高，可能几十例病例就可以了。但是这个其实也不是很好，虽然说病例数不多，但是用途也不是那么不会说是一个很简单的一个方案。因为毕竟你要针对2患者和没耐药之后的患者才能入住，用我的这样一个来作为我的这个受试者，所以其实这个也也会有一些这样的，并不是说是个很简单的一个临床的设计。当然最终的对入组的患者数等等这些方案还要经过FDI的一个确认，这是第一个卖药的针对卖药的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31:51</w:t>
      </w:r>
    </w:p>
    <w:p>
      <w:r>
        <w:rPr>
          <w:rFonts w:ascii="等线(中文正文)" w:hAnsi="等线(中文正文)" w:cs="等线(中文正文)" w:eastAsia="等线(中文正文)"/>
          <w:b w:val="false"/>
          <w:i w:val="false"/>
          <w:sz w:val="20"/>
        </w:rPr>
        <w:t>第二个是我们更想去作为一个整个煤醋坊机制转换的一个适应。这个我们是申请的是希望能够直接开展三期临床，当然我们觉得如果说比较乐观的情况下，可能FDA给我们的反馈就是做一个调整，然后再进入到三级临床。我们虽然我们申请的是直接培养三期，但是您觉得如果能够做到做条件性三期，都是一个比较理想的一个反馈的一个方案了。对。然后另外可能大家会关注的跟国外合作的一些情况。这个其实应该是今年，我们今年总共会有一个大致的一个结果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32:45</w:t>
      </w:r>
    </w:p>
    <w:p>
      <w:r>
        <w:rPr>
          <w:rFonts w:ascii="等线(中文正文)" w:hAnsi="等线(中文正文)" w:cs="等线(中文正文)" w:eastAsia="等线(中文正文)"/>
          <w:b w:val="false"/>
          <w:i w:val="false"/>
          <w:sz w:val="20"/>
        </w:rPr>
        <w:t>好的，行，明白。然后接下来的话就是有请天风医药的老师提问。好的，感谢管理层给我这个提问的机会。我方药的经济事务周瑾，我想请教一下公司，这个ACC017确实相对于现有的二代整合没有很多的优势。那在公司看来认为哪一个优势是比较重要的？然后公司后续对于ACC017以及它的复方制剂ADCA18在国内这个商业化怎么看？就是在这个整合媒就这里面可以占据到多少的市场份额，以及在海外的生活你怎么看这个公司好的，谢谢李老师的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33:33</w:t>
      </w:r>
    </w:p>
    <w:p>
      <w:r>
        <w:rPr>
          <w:rFonts w:ascii="等线(中文正文)" w:hAnsi="等线(中文正文)" w:cs="等线(中文正文)" w:eastAsia="等线(中文正文)"/>
          <w:b w:val="false"/>
          <w:i w:val="false"/>
          <w:sz w:val="20"/>
        </w:rPr>
        <w:t>其实刚才听了您已经介绍了，我们目前我们在研发的整合煤的一些比二代整合酶的一些优势。最重要的优势其实我们去看说如何定义为我们的整合酶是第三代整合没，专家的观点就是第一个卖药上面去看，如果说二十几分钟耐药了，用你的产品依然可以有效，那么这个就是你解决了它的耐药问题。第二个就是安全性，因为现在所有的抗病毒的药物来说，就艾滋病的这个药物来说，其实这种抑制病毒有效率，其实大家已经想在这个上面做出来太大的差异是比较困难的。而且也没有必要这么去精细化。你不要在抑制病毒上面说增加一个点、两个点，这个可能对患者来他的获益并没有一个非常本质的一个区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34:28</w:t>
      </w:r>
    </w:p>
    <w:p>
      <w:r>
        <w:rPr>
          <w:rFonts w:ascii="等线(中文正文)" w:hAnsi="等线(中文正文)" w:cs="等线(中文正文)" w:eastAsia="等线(中文正文)"/>
          <w:b w:val="false"/>
          <w:i w:val="false"/>
          <w:sz w:val="20"/>
        </w:rPr>
        <w:t>但是随着这个患者对生命质量的生活质量要求的提升，那么可能会以后最主要的是因为这个病毒是有长期用药的，所以它对于这种药物的安全性的要求会越来越高。你虽然不运动，药物就会有项目正常的一样，不会有其他的一些安全性的一些问题，或者不要带来其他性的其他的一些疾病的一个一个一个一个情况。所以安全性上，二代整合我们知道它是最大问题在于说它对患者血脂的一个影响，包括体重增加血脂等等。未来随着用药时间的延长和人口这个年龄的增长，本身它就容易引发一些心脑血管病的血脂方面的一些问题。如果再叠加上药物的一个副作用的影响，可能会加速这种问题的出现。那么给患者不管是他的用药的负担还是经济的负担，都会带来一个更差的一个影响。所以这两个因素，一个是安全性的一个改善，第二个是耐药的一个改善。这两个问题，我们认为是对于第二代整合来说是两个核心非常重要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35:45</w:t>
      </w:r>
    </w:p>
    <w:p>
      <w:r>
        <w:rPr>
          <w:rFonts w:ascii="等线(中文正文)" w:hAnsi="等线(中文正文)" w:cs="等线(中文正文)" w:eastAsia="等线(中文正文)"/>
          <w:b w:val="false"/>
          <w:i w:val="false"/>
          <w:sz w:val="20"/>
        </w:rPr>
        <w:t>如果能够作为逆天万城这么一这样一个结果上市，那么在国内和国际的市场上来看的话，首先在国内我们知道据可为在今年他的销售的目标应该是定的是二十多个亿人民币。在中国市场，如果说我能够在跟他去对照的情况下，因为我的处方未来就是跟易所为做不对头的这样一个对照，如果我们这么远的这样一个优势，应该说是再一次更加通过更多的临床数据来证明这样的优势的话。那么我们也不能说是百分之百抢占他的市场。在操作他的市场，我们觉得这个是还是可以去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36:33</w:t>
      </w:r>
    </w:p>
    <w:p>
      <w:r>
        <w:rPr>
          <w:rFonts w:ascii="等线(中文正文)" w:hAnsi="等线(中文正文)" w:cs="等线(中文正文)" w:eastAsia="等线(中文正文)"/>
          <w:b w:val="false"/>
          <w:i w:val="false"/>
          <w:sz w:val="20"/>
        </w:rPr>
        <w:t>在海外的话，海外我们知道这个DDG和B口碑是210亿美金的这样一个市场，但是因为在国外的话，商业化可能会他们会更加优秀，毕竟是他们的主场。我们觉得如果哪怕我去切占他们3分之1的市场，也要有六七十亿美金的这样一个市场份额。所以当然未来的商业化，我们不排除其实大家都是一个合作的一个方式。如果真能够在海外，我们的整个也能够上市。其实在商业化我们不太会自己去组建团队，那我们肯定会找一个商业化的，找一个公司去跟他们进行商业化权益的这样一个合作。所以国外的市场肯定是一个更大的一个市场市场定市场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37:25</w:t>
      </w:r>
    </w:p>
    <w:p>
      <w:r>
        <w:rPr>
          <w:rFonts w:ascii="等线(中文正文)" w:hAnsi="等线(中文正文)" w:cs="等线(中文正文)" w:eastAsia="等线(中文正文)"/>
          <w:b w:val="false"/>
          <w:i w:val="false"/>
          <w:sz w:val="20"/>
        </w:rPr>
        <w:t>李老师，好的，谢谢。总是非常想去介绍，我这边没有其他问题了，请下一位，有请申万的老师。申万的老师我也来代为提问一下。申万老师的问题是想请教一下公司085道路前预防的一期临床方案的具体设计是怎样的，以及目前的临床进展推进的如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37:57</w:t>
      </w:r>
    </w:p>
    <w:p>
      <w:r>
        <w:rPr>
          <w:rFonts w:ascii="等线(中文正文)" w:hAnsi="等线(中文正文)" w:cs="等线(中文正文)" w:eastAsia="等线(中文正文)"/>
          <w:b w:val="false"/>
          <w:i w:val="false"/>
          <w:sz w:val="20"/>
        </w:rPr>
        <w:t>袁总，好的，我们现在的一期临床已经当然已经大概有了初步方案，我们可能要跟PR再进行一个沟通，最后自己去他们在开研究委员会，然后具体去实施。那么根据目前的规划的话，我们可能会目标组会在15个人左右，然后其他组大概会八个人左右这样的一个数据去进行爬坡。当然但是具体的这个我们计划是在今年年底之前，希望能够完成预期，但具体还要看啊这个PK的一些数据，去看到底要爬多久。现在把就是从方案的要求来说的话，它是要求不他说媒体不低于一个月。那么至于说你是两个月还是三个月还是四个月，那这个可能要看一个月之后的一个结果，所以我们是希望能够在大家的去至于是爬两组还是爬三组，其实也要去看目前的，等到这个PK的结果，就是后续有一个月之后的这个结果出来以后，才能陆续去判断。所以目前整体来看的话，如果比较顺利的话，现在能够完成疫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39:15</w:t>
      </w:r>
    </w:p>
    <w:p>
      <w:r>
        <w:rPr>
          <w:rFonts w:ascii="等线(中文正文)" w:hAnsi="等线(中文正文)" w:cs="等线(中文正文)" w:eastAsia="等线(中文正文)"/>
          <w:b w:val="false"/>
          <w:i w:val="false"/>
          <w:sz w:val="20"/>
        </w:rPr>
        <w:t>好的，明白，行，好的，那这个券商老师的这个提问的问题，就未来然后请会议助理再次播报一下提问方式，然后我们接入线上投资者的提问。大家好，如需提问电话端的参会者，请向文化机上的星号键再按数字一网络端的参会者，您可以在直播间互动区域内文字提问，或点击旁边的举手按钮申请语音提问，谢谢。大家好，如需提问电话端的参会者，请向文化机上的星号键字数字一网络端的参会者，您可以在直播间互动区域内文字提问，或点击旁边的举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40:11</w:t>
      </w:r>
    </w:p>
    <w:p>
      <w:r>
        <w:rPr>
          <w:rFonts w:ascii="等线(中文正文)" w:hAnsi="等线(中文正文)" w:cs="等线(中文正文)" w:eastAsia="等线(中文正文)"/>
          <w:b w:val="false"/>
          <w:i w:val="false"/>
          <w:sz w:val="20"/>
        </w:rPr>
        <w:t>我这边收到了我这边收到了这个投资者的一个提问。还是想请教一下燕总，关于我们这个077的这个临床前的一个进展，以及其实我们也是听到了，也是观察到了就我们这个暴露前预防的这个产品，也有跟海外的合作方在做一些交流。也想请教一下海外合作方重点关注我们暴露权预防的这两个管线的具体的哪些方面，然后想请任总帮我们分享一下这块的严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40:52</w:t>
      </w:r>
    </w:p>
    <w:p>
      <w:r>
        <w:rPr>
          <w:rFonts w:ascii="等线(中文正文)" w:hAnsi="等线(中文正文)" w:cs="等线(中文正文)" w:eastAsia="等线(中文正文)"/>
          <w:b w:val="false"/>
          <w:i w:val="false"/>
          <w:sz w:val="20"/>
        </w:rPr>
        <w:t>对于报警预防的可能这个分子，其实我们为什么叫零柒柒？因为应该是我们出来的第77个分子。我们知道其实现在针对这个长效的，目前已经上市的报告前预防的是注射的，半年注射一针的，还有一个是两个月注射一针的杰克的卡。那么口服的目前已经上市的是只能实现日口服，每天都要口服去实现这个道歉预防的。那么长效口服病人暴露前预防的目前是没有的。其实这种如果是能够实现一个月口服一次，从注射变成口服，虽然说只有一个月注射是半年，但是这个已经是一种技术上的改变，是一个非常大的一个进步。它能够实现这样一个生物利用率，达到每个月投资一次的这样一个目标。我们现在在活动是还有从像小鼠大暑，还有小鼠选，还有这个和我们在陆续在做临床前的一些数据，其实应该说数据应该还是比较好的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42:10</w:t>
      </w:r>
    </w:p>
    <w:p>
      <w:r>
        <w:rPr>
          <w:rFonts w:ascii="等线(中文正文)" w:hAnsi="等线(中文正文)" w:cs="等线(中文正文)" w:eastAsia="等线(中文正文)"/>
          <w:b w:val="false"/>
          <w:i w:val="false"/>
          <w:sz w:val="20"/>
        </w:rPr>
        <w:t>另外就是海外的可能他们更关注是什么呢？大的这个MMC他们会如果说对产品感兴趣，他们专家就是第一个我看你的这个分子有没有侵权，那这个是比较通常是一个比较比较大家都自己不能关注的一个点。还有就是你的这种分子的承诺性这种他们可能也会做一些分析，会通过样品来去做一些自己做一些测试，主要是关注这两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42:44</w:t>
      </w:r>
    </w:p>
    <w:p>
      <w:r>
        <w:rPr>
          <w:rFonts w:ascii="等线(中文正文)" w:hAnsi="等线(中文正文)" w:cs="等线(中文正文)" w:eastAsia="等线(中文正文)"/>
          <w:b w:val="false"/>
          <w:i w:val="false"/>
          <w:sz w:val="20"/>
        </w:rPr>
        <w:t>明白，然后还有一个问题，就是关于人员蛋白和远大药业这边就是想请教一下后续妙吉美这边的集采是不是就基本上已经出清了。然后后面这个南大药业和人员蛋白在未来三年的这样一个收入和利润的展望大概是怎样的？燕总。对，那麻烦。因为他其实他的业务相对也比较简单，主要产品就是一个是因为酶制剂，一个是低分子肝素原料药，这主要是这两个。低端，它去年其实增长是比较多的，一比较高的应该增新增的一个大客户，订单还是增长比较高。然后另外就是诺金、美诺、金梅最近这个产品其实市场已经比较稳定了，而且大家也一直是维持市场占有率第一的这样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43:46</w:t>
      </w:r>
    </w:p>
    <w:p>
      <w:r>
        <w:rPr>
          <w:rFonts w:ascii="等线(中文正文)" w:hAnsi="等线(中文正文)" w:cs="等线(中文正文)" w:eastAsia="等线(中文正文)"/>
          <w:b w:val="false"/>
          <w:i w:val="false"/>
          <w:sz w:val="20"/>
        </w:rPr>
        <w:t>就像您刚才讲的，就是其实到今年一季度，它所有的这个集采已经出清了，所有省份已经全面实施集采。应该说这两年就会是一个相对稳定的一个状海，他的这个科目，估计都会在两个多亿这样的一个水平。利润的话其实就像我们之前收购它这样子做的一些测算，估计会在数千百万的这样一个净利润水平。明白，好的，然后小助理在最后播报一下提问的方式，然后我们看有没有投资者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44:31</w:t>
      </w:r>
    </w:p>
    <w:p>
      <w:r>
        <w:rPr>
          <w:rFonts w:ascii="等线(中文正文)" w:hAnsi="等线(中文正文)" w:cs="等线(中文正文)" w:eastAsia="等线(中文正文)"/>
          <w:b w:val="false"/>
          <w:i w:val="false"/>
          <w:sz w:val="20"/>
        </w:rPr>
        <w:t>大家好，如需提问电话端的参会者，请先按话机上的星号键，再设置一广播端的参会者。您可以在直播间互动区域内文字提问，或点击旁边的举手按钮申请语音提问，谢谢。大家好，如需提问电话端的参会者，请向话机上的星号键再设置一网络端的参会者。您可以在直播间互动区域内文字提问，或点击旁边的举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45:08</w:t>
      </w:r>
    </w:p>
    <w:p>
      <w:r>
        <w:rPr>
          <w:rFonts w:ascii="等线(中文正文)" w:hAnsi="等线(中文正文)" w:cs="等线(中文正文)" w:eastAsia="等线(中文正文)"/>
          <w:b w:val="false"/>
          <w:i w:val="false"/>
          <w:sz w:val="20"/>
        </w:rPr>
        <w:t>好的，我的那个可以听到吗？我我我再补充一个小问题，就是可能也是大家关注度比较高的。就是我们后续我们就要包括那个港股上市的，或者这些节奏规划这个有有更新。我想确定后续的融资的话，其实我们现在正在做一些准正在准备这个生产材料。因为一旦季报公布了，我们就要以331的这个数据来去进行申报。虽然说不需要出什么报告，但是券商快递券商会有一列的核查的流程，包括这个函证，内部这样的一个现场核查等等，所以我们331的这样一个基目前就是331的这样一个基准日，正好在五月份，我们结合给他给我们的反馈，如果说顺利快的话，我们排这个时间表。因为其实教授这边他前面做的工作还是比较多的，所以可能顺利的话快的话可能也要六月底才能进行一个申报，大概是这样一个时间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46:11</w:t>
      </w:r>
    </w:p>
    <w:p>
      <w:r>
        <w:rPr>
          <w:rFonts w:ascii="等线(中文正文)" w:hAnsi="等线(中文正文)" w:cs="等线(中文正文)" w:eastAsia="等线(中文正文)"/>
          <w:b w:val="false"/>
          <w:i w:val="false"/>
          <w:sz w:val="20"/>
        </w:rPr>
        <w:t>然后对港股这个事情，首先第一的，其实如果说降低这样子会比较顺利的情况下，其实我们人类以前只要公司能够去推动这样一些临床项目的研究，那其他的其实都不会这么着急。而且说实话还要看我们的这个市值，对吧？那个市值如果比较低的情况下，当然这个就没有必要了。明白，那非常清楚。然后我看大家问问题也都差不多了。然后要不最后请燕总再做一个简单的总结，包括对于26年的这个甲方再讲讲，或者明天再讲几句。好的，也感谢各位秘方和体会人对爱迪亚业的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47:02</w:t>
      </w:r>
    </w:p>
    <w:p>
      <w:r>
        <w:rPr>
          <w:rFonts w:ascii="等线(中文正文)" w:hAnsi="等线(中文正文)" w:cs="等线(中文正文)" w:eastAsia="等线(中文正文)"/>
          <w:b w:val="false"/>
          <w:i w:val="false"/>
          <w:sz w:val="20"/>
        </w:rPr>
        <w:t>其实个已经说我我我觉得已经非常熟悉了，二迪的业务相对也比较简单。其实我们核心还是聚焦在HRV和人群蛋白领域。尤其是这几年看的话，其实还是更聚焦在人工蛋白的进展，更会让他HRV的进展更会让大家关注和应该说更有价值。因为其实从整个全球来看，去做HRV病毒药物在海外主要就是三家巨头公司，在中国就是目前应该说第一梯队，或者是说头把交易，那肯定就是艾迪药业这样一个国产的创新药HRO创业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47:42</w:t>
      </w:r>
    </w:p>
    <w:p>
      <w:r>
        <w:rPr>
          <w:rFonts w:ascii="等线(中文正文)" w:hAnsi="等线(中文正文)" w:cs="等线(中文正文)" w:eastAsia="等线(中文正文)"/>
          <w:b w:val="false"/>
          <w:i w:val="false"/>
          <w:sz w:val="20"/>
        </w:rPr>
        <w:t>那应该说原来我们在三年前去看艾迪的话，那可以大家也可以去看当时的一些研报的一些覆盖。其实那个时候我们还是处在一个可能没有更多的这样一些表现出来。应该说我们去跟外企去外企也不会盯着我们，也没有把我们放在眼里。到现在过去三年的这样一个经过三年的这样一个，不管是从商业化，还是从我们的调研表现的布局和陆续出来的这样一些临床的数据能够看到。其实我们跟外企三家大的头部公司差距已经越来越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48:24</w:t>
      </w:r>
    </w:p>
    <w:p>
      <w:r>
        <w:rPr>
          <w:rFonts w:ascii="等线(中文正文)" w:hAnsi="等线(中文正文)" w:cs="等线(中文正文)" w:eastAsia="等线(中文正文)"/>
          <w:b w:val="false"/>
          <w:i w:val="false"/>
          <w:sz w:val="20"/>
        </w:rPr>
        <w:t>甚至我们也已经得到了外部的大的这样外企的一些关注，能够跟他们站在一定的这样一个赛道里面去做这样一个竞争，那么我们也有信心，应该说从原来的奔跑，我觉得现在艾迪可以说跟他们也是属于肩并肩的在往前走。当然更重要的是看我们整合酶和我们的道路前预防的这样一个产品表现在后续能够更加去验证我们的这样一个研发实力。这个是艾迪的一个简单的情况，也特别感谢大家后续对我们一个持续的关注，去见证艾迪的这样一个发展，谢谢。好的，感谢叶总最后的不管是从行业还是从IT1个自身的过去两三年发展，对于一个简要的总结。确确实实过去的这两三年的时间，其实不管是行业，包括我们I迪药业，其实发生了非常大的一个变化。当前这个位置，我们还是建议投资者一定要重点关注I迪药业的这个投资机会。我们今天的这个会议长达1个小时，我们就今天就到此为止结束了，如果有什么问题的，欢迎跟二级交易联系，或者跟这个相关的券商。</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2026-05-05T15:20:02Z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E6636BB100BBAFBB4581D91E6DDB8DB429D4BEFCE37DD4BA6ACC463F44DFE5EA4EFB9DEC4E5EE2D4A81DD7BC621F40CA766CA4C3CB2B280055E35C7D5F0FCEB0183AD35</vt:lpwstr>
  </property>
</Properties>
</file>