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伯特利 260430_原文</w:t>
      </w:r>
    </w:p>
    <w:p>
      <w:pPr>
        <w:jc w:val="center"/>
      </w:pPr>
      <w:r>
        <w:rPr>
          <w:rFonts w:ascii="等线(中文正文)" w:hAnsi="等线(中文正文)" w:cs="等线(中文正文)" w:eastAsia="等线(中文正文)"/>
          <w:b w:val="false"/>
          <w:i w:val="false"/>
          <w:sz w:val="20"/>
        </w:rPr>
        <w:t>2026年05月05日 23:04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前所有参会者均处于静音状态，下面开始播报声明，本次电话会议仅服务于长江证券研究所白名单客户。未经长江证券事先书面许可，任何机构或个人不得以任何形式对外公布、复制、刊载、转载、转发、引用本次会议相关内容，否则由此造成的一切后果及法律责任由该机构或个人承担。长江证券保留追究其法律责任的权利。好的，各位投资者上午好，我是长江汽车的高一男，今天的话是伯特利这边一季报的一个解读会，我们今天也非常有幸的邀请到不得利的董秘陈总为大家做交流。同时也感谢联合承办的券商友商的话一起去主持会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00:57</w:t>
      </w:r>
    </w:p>
    <w:p>
      <w:r>
        <w:rPr>
          <w:rFonts w:ascii="等线(中文正文)" w:hAnsi="等线(中文正文)" w:cs="等线(中文正文)" w:eastAsia="等线(中文正文)"/>
          <w:b w:val="false"/>
          <w:i w:val="false"/>
          <w:sz w:val="20"/>
        </w:rPr>
        <w:t>大家一季报也已经看过整个在昨天的话，就是，前天已经发出来之后，整体公司的这个收入端的话是一点左右增长，利润端的话是这个水平。那实际上我们去看把汇兑这块加回来的话，整体的以及包括这个财务的，像这个本身转账费用加回来的话，其实一季度的整体的情况，利润层面的话就是这个增速还是比较不错的。尤其是毛利率端的话，我们看到，整个公司还在同比持续往上，这个是在整个行业本身。今年的话我们看到批发端这个产量端是有点下滑的。这个背景下，公司具备有很强的超越行业的能力，而且从产品结构里面的话看到像智能电控的产品的话，持续保持在两位数以上的增速。这也奠定了对于后续整个行业本身平稳之后，公司这块新兴业务上，就是本身成长的一个机会。那本另外公司这块的话，我们看到像在新业务上，像转向上的一个整合，像你未来对于线控转向，包括像机器人领域的一些新方向，都是有巨大的一个延伸潜力，我更多时间先交给陈总了，看对我们的季报，一季报今年要先做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w:t>
      </w:r>
    </w:p>
    <w:p>
      <w:r>
        <w:rPr>
          <w:rFonts w:ascii="等线(中文正文)" w:hAnsi="等线(中文正文)" w:cs="等线(中文正文)" w:eastAsia="等线(中文正文)"/>
          <w:b w:val="false"/>
          <w:i w:val="false"/>
          <w:sz w:val="20"/>
        </w:rPr>
        <w:t>然后接下来我们进入到这个提问这个互动的环节。各位投资人，各位机构的各位老师，大家上午好。我是伯特利公司的董秘陈东西。非常欢迎各位参加伯特利的2026年一季度交流会，也感谢大家长期就脖子这边关心与关注与支持。下面我先简要的把公司的一季度的经营情况，以及未来的发展情况和大家做个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整个2026年实际上呈现出来对于汽车零部件行业来说，或者汽车行业来说压力还是比较大。这个降价压力，然后技术迭代加速公司保险公司仍然是在坚持做技术创新，然后也是在做稳健的经营和效率提升方面的工作。最后整体的呈现一季度的话，我们的经营结果还是保持一个非常稳健的这样一个状况。一季度的营收26.7，然后同比实际上是实现了1.4%的增长。但是和整个整车行业和汽车零部件行业来相比的话，因为今年像在国内整车同比的话，这个量化下降达到了20%这样一个变化。所以在这样的一个形势下，公司在在努力的情况下，然后保持了同比的一个收入的一个持平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04:27</w:t>
      </w:r>
    </w:p>
    <w:p>
      <w:r>
        <w:rPr>
          <w:rFonts w:ascii="等线(中文正文)" w:hAnsi="等线(中文正文)" w:cs="等线(中文正文)" w:eastAsia="等线(中文正文)"/>
          <w:b w:val="false"/>
          <w:i w:val="false"/>
          <w:sz w:val="20"/>
        </w:rPr>
        <w:t>但在收入的持平的情况下，实际上产品的结构还是发生了一些变化。首先从大类产品上来看，我们的智能电工产品，在整个2026年一季度来看，收入占到总收入比例快接近50%左右。这是跟去年同期相比的话，也实现了一个增长和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04:56</w:t>
      </w:r>
    </w:p>
    <w:p>
      <w:r>
        <w:rPr>
          <w:rFonts w:ascii="等线(中文正文)" w:hAnsi="等线(中文正文)" w:cs="等线(中文正文)" w:eastAsia="等线(中文正文)"/>
          <w:b w:val="false"/>
          <w:i w:val="false"/>
          <w:sz w:val="20"/>
        </w:rPr>
        <w:t>整个智能电控我们销售是166万件，然后同比增长13.4%。主要的几个电商产品，像我们的EDB，销量超过100万条，同比增长达到了12.2%。艾拉斯销量超过20万套，同比增长超过54%。EPS1季度销售的话也超过了12万套，然后同比增长17.5%。WCPS这个天空之中这款产品我们一季度销售超过了33万套，另一款产品的话这个增速是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05:58</w:t>
      </w:r>
    </w:p>
    <w:p>
      <w:r>
        <w:rPr>
          <w:rFonts w:ascii="等线(中文正文)" w:hAnsi="等线(中文正文)" w:cs="等线(中文正文)" w:eastAsia="等线(中文正文)"/>
          <w:b w:val="false"/>
          <w:i w:val="false"/>
          <w:sz w:val="20"/>
        </w:rPr>
        <w:t>机械制动产品总体上来看是呈现出来一个略微下降，大概有一点几的下降。当然在整个机械制动产品当中，也发生结构上面也有一些变化。行业制动器因为国内的主要的客户在一季度同比下降，所以导致我们的盘制动器虽然销售了超过170万件，但同比下降了7.4，轻量化我们今年一季度销售近350万。建筑收入同比实现了同比增长11%以上。然后我们的机械转向产品同比也超过了11%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06:59</w:t>
      </w:r>
    </w:p>
    <w:p>
      <w:r>
        <w:rPr>
          <w:rFonts w:ascii="等线(中文正文)" w:hAnsi="等线(中文正文)" w:cs="等线(中文正文)" w:eastAsia="等线(中文正文)"/>
          <w:b w:val="false"/>
          <w:i w:val="false"/>
          <w:sz w:val="20"/>
        </w:rPr>
        <w:t>关于规模，净利润2.69个亿，然后跟去年同期相比基本上是持平。扣费后的规模利润跟去年同比下降了4.5左右。当然这个原因是因为口径方面的一些统计口径方面的一些变化。如果不考虑这个因素，那它的增长实际上是超过归母净利润的增速的。没有然后。我们的这个业绩的话跟同行业相比，也是超过同行业的这个业绩的增长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07:53</w:t>
      </w:r>
    </w:p>
    <w:p>
      <w:r>
        <w:rPr>
          <w:rFonts w:ascii="等线(中文正文)" w:hAnsi="等线(中文正文)" w:cs="等线(中文正文)" w:eastAsia="等线(中文正文)"/>
          <w:b w:val="false"/>
          <w:i w:val="false"/>
          <w:sz w:val="20"/>
        </w:rPr>
        <w:t>关于盈利能力方面，就是产品毛利率，我们今年一季度是19.43%和去年同期相比增长了1点500分之1.5。而且根据去年整个季度的毛利率情况分析来看，这是我们判断把二季度、三季度、四季度随着量的增长和产品结构的变化，再加上上游的这些原材料降价，逐步在二季度逐步得到落实。那我们觉得这个毛利率应该会持续的稳步的往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08:45</w:t>
      </w:r>
    </w:p>
    <w:p>
      <w:r>
        <w:rPr>
          <w:rFonts w:ascii="等线(中文正文)" w:hAnsi="等线(中文正文)" w:cs="等线(中文正文)" w:eastAsia="等线(中文正文)"/>
          <w:b w:val="false"/>
          <w:i w:val="false"/>
          <w:sz w:val="20"/>
        </w:rPr>
        <w:t>这样的一个网上，我觉得有有几方面变化是可以支撑。第一个就是刚刚说了一季度是全年销售规模最低的一个地方。所以规模的持续扩大，然后我们的对电子产品轻量化产品持续的增量会提升我们的这个产品的毛利。另外我们今年下半年要完成这个壁垒的合并，这样的话也会给我们带来这样会带来的结果是整个转向全年度我们会有超过50亿以上的收入规这样的话规模的持续扩大，然后会进一步的降低我们的采购成本，提升我们的效率，提升毛利率。产品收入结构的变化会进一步的让我们的毛利率得到优化。智能电控刚刚说了占整个收入比持续的提升。我们的智能电控的毛利率目前是要高于我们机械产品的毛利率。所以这也会导致综合的毛利率会有进一步的提升和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10:17</w:t>
      </w:r>
    </w:p>
    <w:p>
      <w:r>
        <w:rPr>
          <w:rFonts w:ascii="等线(中文正文)" w:hAnsi="等线(中文正文)" w:cs="等线(中文正文)" w:eastAsia="等线(中文正文)"/>
          <w:b w:val="false"/>
          <w:i w:val="false"/>
          <w:sz w:val="20"/>
        </w:rPr>
        <w:t>另外的话，我们持续的降本方案，在今年下半年会陆续的量产。我们这个天空之中的1.6的版本和天空之中的第二代天空之中2.1的版本，这个都是第1.5和2.0的基础上开发的新的版本会在今年三季度会实现量产，会进一步的改善我们进攻之中的毛利率。我们全国产化的现空之中2.2的版本也会在今年完成开发，然后实现小批量生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11:08</w:t>
      </w:r>
    </w:p>
    <w:p>
      <w:r>
        <w:rPr>
          <w:rFonts w:ascii="等线(中文正文)" w:hAnsi="等线(中文正文)" w:cs="等线(中文正文)" w:eastAsia="等线(中文正文)"/>
          <w:b w:val="false"/>
          <w:i w:val="false"/>
          <w:sz w:val="20"/>
        </w:rPr>
        <w:t>转向这一块的话，除了我们原有的万达转向部分，我们的自主开发的电控和电机一体的产品，以及我们的DPEPSG产品会在今年实现量产。会进一步的提高我们单车的产品的价值量，同时也会改善我们转向产品的毛利率。关于新产品方面，就是我们的空气悬架还有电控减震这些产品会实现量产。这个前期也介绍了我们在技术创新方面是独家开发了双模的供气肝炎的病史防炎方案，以及我们大范围的自制力，会保证我们产品方案在成本上面既有竞争优势。EMB今年我们按客户的量的预计也会有4到8万辆车的需求量，我们预计的话收尾会超过一个亿。产品核心产品的自制力进一步的扩大。像我们的ESB、EMB这些产品，包括悬架这些产品，我们的思想和电机自制力进一步的扩大。我们的市场在今年上半年也是在三季度，然后包括电机在三季度会实现自主的生产，会进一步的增强我们这些核心关键产品的成本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13:07</w:t>
      </w:r>
    </w:p>
    <w:p>
      <w:r>
        <w:rPr>
          <w:rFonts w:ascii="等线(中文正文)" w:hAnsi="等线(中文正文)" w:cs="等线(中文正文)" w:eastAsia="等线(中文正文)"/>
          <w:b w:val="false"/>
          <w:i w:val="false"/>
          <w:sz w:val="20"/>
        </w:rPr>
        <w:t>净利率的话，今年一季度实现净利率是10.07，跟去年同比基本上是持平。那在今年的话，在费用方面还是跟去年同比相比，还是发生了一些变化。我们的销售费、管理费用尤其是研发费用，包括材料费和去年同期相比发生的这这个增长幅度还是挺大的。像我们的研发费用，去年同比的话大概占比0.4%点8左右，而今年一季度已经超过了5.2这样一个比例。所以在持续的研发投入来支持我们镜像和电工产品的规模的进一步的扩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14:06</w:t>
      </w:r>
    </w:p>
    <w:p>
      <w:r>
        <w:rPr>
          <w:rFonts w:ascii="等线(中文正文)" w:hAnsi="等线(中文正文)" w:cs="等线(中文正文)" w:eastAsia="等线(中文正文)"/>
          <w:b w:val="false"/>
          <w:i w:val="false"/>
          <w:sz w:val="20"/>
        </w:rPr>
        <w:t>财务费用方面和去年相比也发生了很大的变化。两个因素。第一个我们在去年下半年完成了拓展贷的发行工作。今年一季度我们要按照票面利率计提我们的可转债的利。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14:28</w:t>
      </w:r>
    </w:p>
    <w:p>
      <w:r>
        <w:rPr>
          <w:rFonts w:ascii="等线(中文正文)" w:hAnsi="等线(中文正文)" w:cs="等线(中文正文)" w:eastAsia="等线(中文正文)"/>
          <w:b w:val="false"/>
          <w:i w:val="false"/>
          <w:sz w:val="20"/>
        </w:rPr>
        <w:t>由于人民币的升值，所以我们国外的这些业务，美元结算的这些业务的话，会在账上形成应收账款。这个也会由于这个汇兑会形成一些汇兑损失。当然这个汇率损失的话，我们分析不会构成实际的损失。因为这些应收账款一旦回款，我们今年做了一个测算，基本上我们在美元外币收支方面基本上是平衡的。所以这些应收账款收回过以后，我们会做按同等的价格，会向境外支付美颜。所以这有一个这样一个对冲机制，所以不会给我们实际造成这个损失，净资产收益率和去年同比基本上是持平的这样一个结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15:40</w:t>
      </w:r>
    </w:p>
    <w:p>
      <w:r>
        <w:rPr>
          <w:rFonts w:ascii="等线(中文正文)" w:hAnsi="等线(中文正文)" w:cs="等线(中文正文)" w:eastAsia="等线(中文正文)"/>
          <w:b w:val="false"/>
          <w:i w:val="false"/>
          <w:sz w:val="20"/>
        </w:rPr>
        <w:t>在关于市场客户开拓方面，我们在去年四季度和今年一季度，我们在海外客户持续的获得了轻量化产品和EP的这个项目的定品。而且都是平台化项目，所以单个平台项目的收入也是非常可观的。前期也有一些信息交流，我们近期的话也获得了三个客户的这些一期的平台上对这些所以我们现在墨西哥那边在在计划要扩建这个DPP的这些产能，来满足等等客户的这些订单的和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16:40</w:t>
      </w:r>
    </w:p>
    <w:p>
      <w:r>
        <w:rPr>
          <w:rFonts w:ascii="等线(中文正文)" w:hAnsi="等线(中文正文)" w:cs="等线(中文正文)" w:eastAsia="等线(中文正文)"/>
          <w:b w:val="false"/>
          <w:i w:val="false"/>
          <w:sz w:val="20"/>
        </w:rPr>
        <w:t>目前看的话，全球前十大车企，我们其中八名是我们的这个客户。然后中国前十大九名是我们的客户。因为目前我们比亚迪还没有实现这个供货。全球前十大除了比亚迪之外，还有一个是丰田。现在来看的话，这个是客户的开头是这样。我们的钱收到这个车企已有的客户，我们的新的项目持续的增长，并且实现了不同产品的订单的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17:30</w:t>
      </w:r>
    </w:p>
    <w:p>
      <w:r>
        <w:rPr>
          <w:rFonts w:ascii="等线(中文正文)" w:hAnsi="等线(中文正文)" w:cs="等线(中文正文)" w:eastAsia="等线(中文正文)"/>
          <w:b w:val="false"/>
          <w:i w:val="false"/>
          <w:sz w:val="20"/>
        </w:rPr>
        <w:t>客户收入的结构在今年一季度也还是发生了一些变化。总体来看国内的主要的客户是下降的，然后国外的客户和合资的客户实现增长，像奇瑞和北汽市场基本上是持平同比持平业务增长。像吉利和长安出现的这个，包括东风和小鹏这些都出现了20%度和30度的下降。在海外客户这一块，我们当然国内的一些客户也是有有实现的。这个就是包括东风有气这些都实现了还是较好的增长。广汽理想也都实现了比较好的增长，这是国内的客户。当然因为这些客户总量不是太大，所以整体对一季度的收入的贡献影响不是太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18:58</w:t>
      </w:r>
    </w:p>
    <w:p>
      <w:r>
        <w:rPr>
          <w:rFonts w:ascii="等线(中文正文)" w:hAnsi="等线(中文正文)" w:cs="等线(中文正文)" w:eastAsia="等线(中文正文)"/>
          <w:b w:val="false"/>
          <w:i w:val="false"/>
          <w:sz w:val="20"/>
        </w:rPr>
        <w:t>海外的客户实现了大幅的增长，像当然通用的话基本上是持平略有增长，像德莱里斯实现的同比增长超过了90%。像合资工厂东风日产，实现了增长1.5倍，超过1.5倍的增长。然后北美的新能源客户实现了两倍以上的增长。这是大体的一个国内外客户的一个增长情况。市场开拓的，然后仍然保持一个非常好的一个增长。我们的代言总数跟去年同期相比增长了32%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20:00</w:t>
      </w:r>
    </w:p>
    <w:p>
      <w:r>
        <w:rPr>
          <w:rFonts w:ascii="等线(中文正文)" w:hAnsi="等线(中文正文)" w:cs="等线(中文正文)" w:eastAsia="等线(中文正文)"/>
          <w:b w:val="false"/>
          <w:i w:val="false"/>
          <w:sz w:val="20"/>
        </w:rPr>
        <w:t>新增的定点项目对一季度新增定点项目138个。然后叫请关注公众号思维纪要社，更多纪要请加V西安20210130。去年同比增长也是15%，谢谢。新增定点的项目这个办的话，未来可以给到我们带来的年化收入是25个亿。所以我们合理的预计，今年全年我们新增定点的项会超过100亿以上，去年我们是95亿，这是一个意思。当然对于项目的增长主要来自于像盘式制动器，然后轻量化EDB，还有这个one boy对这个产品。当然智能钥匙也是我们增速比较快的其中一款。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21:12</w:t>
      </w:r>
    </w:p>
    <w:p>
      <w:r>
        <w:rPr>
          <w:rFonts w:ascii="等线(中文正文)" w:hAnsi="等线(中文正文)" w:cs="等线(中文正文)" w:eastAsia="等线(中文正文)"/>
          <w:b w:val="false"/>
          <w:i w:val="false"/>
          <w:sz w:val="20"/>
        </w:rPr>
        <w:t>新产品开发方面，我们第一个会围绕着产品做这个降本方案的架构的开发。刚刚介绍了我们天空之中的1.6的这个版本完成开发验证，并且在今年三季度要实现量产天空制动的第二代产品2.1的版本完成最终验证，在今年三季实现了我们全国产化的天空之中的2.2的这个版本。将会完成开发实现小批量的生产。同时我们在全国产化的这个产品方案当中，会实现和我们的这个电控减震CDC的控制方案的集成。这样会我们可以给新能源客户带来成本最优的这样一个集成的方案，这也是我们的这个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22:36</w:t>
      </w:r>
    </w:p>
    <w:p>
      <w:r>
        <w:rPr>
          <w:rFonts w:ascii="等线(中文正文)" w:hAnsi="等线(中文正文)" w:cs="等线(中文正文)" w:eastAsia="等线(中文正文)"/>
          <w:b w:val="false"/>
          <w:i w:val="false"/>
          <w:sz w:val="20"/>
        </w:rPr>
        <w:t>EMD这款产品的话，我们在今年的三月份实现了全球首批量的交付。然后进入四月份会实现批量的生产和交换。刚刚也说了，预计今年客户的需求会有4万到8万台车，这个量收入规模也会超过一个亿以上。另外的话，在目前在国外市场，我们国际营销给我传递的信息，有望我们的天空之路在今年会实现定点项目的增长。另外我们预计EMB也有望在2028年获得国际客户的项目的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23:35</w:t>
      </w:r>
    </w:p>
    <w:p>
      <w:r>
        <w:rPr>
          <w:rFonts w:ascii="等线(中文正文)" w:hAnsi="等线(中文正文)" w:cs="等线(中文正文)" w:eastAsia="等线(中文正文)"/>
          <w:b w:val="false"/>
          <w:i w:val="false"/>
          <w:sz w:val="20"/>
        </w:rPr>
        <w:t>转向方面目前看通过完成第一次和地垒的合并之后，规模快速的提升到50多个亿的这个规模。另外我们在技术、产品、市场、客户方面会形成协同效应，也会进一步促进我们XYZ3个方向的产品的联合和智能底盘的技术促进加快落地。悬架方面也是之前我们是奇瑞客户。在在近期的话我们应该是在四月份中旬组的话，我们又获得了本期的这个定点下来，而且是一个还是量比较大的一个彻底产品，这个源于我们的技术创新的方案和大规模的数字化率带来的这个成本竞争的优势的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24:48</w:t>
      </w:r>
    </w:p>
    <w:p>
      <w:r>
        <w:rPr>
          <w:rFonts w:ascii="等线(中文正文)" w:hAnsi="等线(中文正文)" w:cs="等线(中文正文)" w:eastAsia="等线(中文正文)"/>
          <w:b w:val="false"/>
          <w:i w:val="false"/>
          <w:sz w:val="20"/>
        </w:rPr>
        <w:t>产能构建。2021年我们对委员会依据市场的订单，然后围绕着这个EPD产品，然后EACD的产品，我tmb以及轻量化产品的国内外的产能的扩建。关于海外收入，今年一定是我们实现了超过四个亿的海外的收入，跟去年同期相比增长接近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25:30</w:t>
      </w:r>
    </w:p>
    <w:p>
      <w:r>
        <w:rPr>
          <w:rFonts w:ascii="等线(中文正文)" w:hAnsi="等线(中文正文)" w:cs="等线(中文正文)" w:eastAsia="等线(中文正文)"/>
          <w:b w:val="false"/>
          <w:i w:val="false"/>
          <w:sz w:val="20"/>
        </w:rPr>
        <w:t>墨西哥这一块的话，今年一季度收入是2.15，去年这去年一季度是1.5，所以同比增长超过42%。并且实现了从产品经营层面上已经实现了进行的盈利，持续的盈利。关于海外布局，我们现在已经在全球已经构建了18个生产基地和8个研发中心。去年我们在年末左右完成了德国的法兰克福的研发中心的组件。然后现在当地也有几个技术人员在当地开展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26:27</w:t>
      </w:r>
    </w:p>
    <w:p>
      <w:r>
        <w:rPr>
          <w:rFonts w:ascii="等线(中文正文)" w:hAnsi="等线(中文正文)" w:cs="等线(中文正文)" w:eastAsia="等线(中文正文)"/>
          <w:b w:val="false"/>
          <w:i w:val="false"/>
          <w:sz w:val="20"/>
        </w:rPr>
        <w:t>今年的话我们会加快摩洛哥工厂的建设。一方面我们会加快墨西哥二期项目的产能的建设完成，同时也会完成摩洛哥的这个工厂的建设。摩洛哥目前的计划是大概七年底左右，我们产能落地，还要实现一下批量生产，28年初全面的实现这个批量生产。目前按照客户的计划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27:03</w:t>
      </w:r>
    </w:p>
    <w:p>
      <w:r>
        <w:rPr>
          <w:rFonts w:ascii="等线(中文正文)" w:hAnsi="等线(中文正文)" w:cs="等线(中文正文)" w:eastAsia="等线(中文正文)"/>
          <w:b w:val="false"/>
          <w:i w:val="false"/>
          <w:sz w:val="20"/>
        </w:rPr>
        <w:t>同时今年下半年我们会重点去做东南亚建厂的技术方案来推进这个工作。因为目前的话东南亚这一块我们有前两大客户，奇瑞和吉利分别在当地已经建立了生产产能。奇瑞的话计划是在东南亚，马来西亚有年产30万的这个产能计划。目前它有两个生产基地，并且已经实现了增产。然后吉利的话收购了网红，同时的话他也会有计划安排一些车型会去马来下会进行生产。所以他的规划是年产50万件的这样一个规模。所以我们应了两家客户的这个邀请，然后我们现在正在考虑或者规划东南亚的建设的解决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28:23</w:t>
      </w:r>
    </w:p>
    <w:p>
      <w:r>
        <w:rPr>
          <w:rFonts w:ascii="等线(中文正文)" w:hAnsi="等线(中文正文)" w:cs="等线(中文正文)" w:eastAsia="等线(中文正文)"/>
          <w:b w:val="false"/>
          <w:i w:val="false"/>
          <w:sz w:val="20"/>
        </w:rPr>
        <w:t>关于机器人，目前公司的话，从去年我们在非常务实的推进整个机器人的这个业规划和实施。我们的机器人主要分两阶段，第一阶段是围绕着这个关节模组做产业布局研发和生产。第二个阶段是在关键模组的基础上，进一步的拓展机器人其他领域的开发和制造的，甚至会考虑极深即浅的研发和生产。像目前第一阶段实施的话，我们已经完成了4缸和电机的布局。然后四杠和电机有望在今年下载完成这个机器人的车辆和电器的开发研发工作。我们的观点模组在今年下半年就有小批量交付的这个计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29:43</w:t>
      </w:r>
    </w:p>
    <w:p>
      <w:r>
        <w:rPr>
          <w:rFonts w:ascii="等线(中文正文)" w:hAnsi="等线(中文正文)" w:cs="等线(中文正文)" w:eastAsia="等线(中文正文)"/>
          <w:b w:val="false"/>
          <w:i w:val="false"/>
          <w:sz w:val="20"/>
        </w:rPr>
        <w:t>现在目前正在规划我们关于关节模组这个机器人这个公司的设立的这个规划过程中。为了支持我们产业化这一块落地，然后支持机器人的产业发展，所以我们也利用了资金的资本的力量，我们成立了两个亿的专项资金，投入一个亿，今年会将剩余的一个月完成这个投资。这一块会围绕着机器人和机器人的一些关键零件去做一些投资工作。另外我们也完成了一个项目的直投，就是关于其实末讲我们完成了3500万的投资。这样让我们也建立起来和墨家的业务合作的关系。同时也获得了末将的关节磨损降温了这个定理。然后下一步我们还会继续通过指导的方式去投一些其他的主机厂的，并且进行了像这个工作，现在目前正在这个过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31:11</w:t>
      </w:r>
    </w:p>
    <w:p>
      <w:r>
        <w:rPr>
          <w:rFonts w:ascii="等线(中文正文)" w:hAnsi="等线(中文正文)" w:cs="等线(中文正文)" w:eastAsia="等线(中文正文)"/>
          <w:b w:val="false"/>
          <w:i w:val="false"/>
          <w:sz w:val="20"/>
        </w:rPr>
        <w:t>关于并购方面，公司会坚持围绕着两个方向。一个是以汽车这个智能驾驶和汽车底盘有关的一些辅助业务，做一些产业协同方面的一些并购安排。另外一个就是围绕着新兴产业之前或者是低空经济方面的一些投资并购方面工作。今年5月份、六月份以及下半年，我们会重点会完成壁垒的并购和股权交割方面的工作。同时完成我们在转账方面的整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32:06</w:t>
      </w:r>
    </w:p>
    <w:p>
      <w:r>
        <w:rPr>
          <w:rFonts w:ascii="等线(中文正文)" w:hAnsi="等线(中文正文)" w:cs="等线(中文正文)" w:eastAsia="等线(中文正文)"/>
          <w:b w:val="false"/>
          <w:i w:val="false"/>
          <w:sz w:val="20"/>
        </w:rPr>
        <w:t>王总。你这我们这一次的话收购一点，我们会是从五个方面会形成这个价值和结果。一方面就是关于市场方面，我们会扩大市场的份额，优化市场的布局，会形成更大的规模。第二方面就是从技术上为完成技术资源方面的一些整合，加快技术的一些迭代创新。从财务方面短期内形成更大的规模，形成成本优势，带来毛利率的提升。长期来看的话，我们会形成规模方面的竞争优势。然后从整个公司的印发，我们会将我们的优势资源，包括技术方面资源，工厂管理方面的这些资源，包括风险控制方面，都会赋能到这个当中去。支持他优化公司的管理，提升公司的效益和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33:33</w:t>
      </w:r>
    </w:p>
    <w:p>
      <w:r>
        <w:rPr>
          <w:rFonts w:ascii="等线(中文正文)" w:hAnsi="等线(中文正文)" w:cs="等线(中文正文)" w:eastAsia="等线(中文正文)"/>
          <w:b w:val="false"/>
          <w:i w:val="false"/>
          <w:sz w:val="20"/>
        </w:rPr>
        <w:t>关于公司股东回报方面，就公司经过综合考虑，我们今年安排的是每十股和分红现金分红3.8块。然后另外在在这之外的话，我们也安排了每10股自动攻击转增4.8。关于未来公司的发展战略，就是说会围绕这几方面。一个是持续推动国际化这个战略布局。第二个会持续加大研发投入，推动新产品和技术的创新工作。第三方面就是抓住这个机遇，然后我们来稳步的做全球范围内的产能的扩建。这方面就是通过资金资本的力量，寻求合适的并购标的，然后形成产业协同。一方面就是会坚持做ESD的这个治理，提升和完善了这个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34:52</w:t>
      </w:r>
    </w:p>
    <w:p>
      <w:r>
        <w:rPr>
          <w:rFonts w:ascii="等线(中文正文)" w:hAnsi="等线(中文正文)" w:cs="等线(中文正文)" w:eastAsia="等线(中文正文)"/>
          <w:b w:val="false"/>
          <w:i w:val="false"/>
          <w:sz w:val="20"/>
        </w:rPr>
        <w:t>未来的市场规划的话，我们希望五年的时间，我们收入的规模能够实现300亿。国际市场我们希望能占整个总规模的20%到30%这样一个规模。然后另外再看整个二季度，目前我们获得的一期的话，应该同比的话会在20%以上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35:23</w:t>
      </w:r>
    </w:p>
    <w:p>
      <w:r>
        <w:rPr>
          <w:rFonts w:ascii="等线(中文正文)" w:hAnsi="等线(中文正文)" w:cs="等线(中文正文)" w:eastAsia="等线(中文正文)"/>
          <w:b w:val="false"/>
          <w:i w:val="false"/>
          <w:sz w:val="20"/>
        </w:rPr>
        <w:t>好，最后再次感谢长江证券，还有包括中金、广发和国海中间对这一次的这个会议的组织安排和协调。也感谢各位投资人对我们的长期的支持。好，谢谢。感谢陈总的非常详细的一个介绍，我是李子豪。然后麻烦会议助理先播报一下提问方式。我们进入QA环节。大家好，如需提问电话端的参会者，请向话机上的星号键再按数字一。网络端的参会者，您可以在直播间互动区域内文字提问，或点击旁边的举手按钮申请语音提问，谢谢。大家好，如需提问电话端的参会者，请向话机上的星号键在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36:30</w:t>
      </w:r>
    </w:p>
    <w:p>
      <w:r>
        <w:rPr>
          <w:rFonts w:ascii="等线(中文正文)" w:hAnsi="等线(中文正文)" w:cs="等线(中文正文)" w:eastAsia="等线(中文正文)"/>
          <w:b w:val="false"/>
          <w:i w:val="false"/>
          <w:sz w:val="20"/>
        </w:rPr>
        <w:t>陈总，这个等待提问期间，我现在可能抛砖引您请教两个问题。第一个还是关于我们的这个主页，是因为刚刚您介绍就是我们现货制动大概一季度出货是33万套，然后整个增速相比去年还是有些降速的，所以想请教一下这个原因。然后包括当年也涨到我们二季度，可能有就整体可能会有20%以上的一个增长，所以想请教一下整个增长的比如说来源或者拆分大概是怎么样的？一个就是33万套跟去年同期相比的话，这个增速随随时间的增长增速下降。第一个是因为基数的，去年基数也是比较高，然后去年的话实现快速增长，这个一季度当时我记得应该实现了40%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37:25</w:t>
      </w:r>
    </w:p>
    <w:p>
      <w:r>
        <w:rPr>
          <w:rFonts w:ascii="等线(中文正文)" w:hAnsi="等线(中文正文)" w:cs="等线(中文正文)" w:eastAsia="等线(中文正文)"/>
          <w:b w:val="false"/>
          <w:i w:val="false"/>
          <w:sz w:val="20"/>
        </w:rPr>
        <w:t>然后第二个我们目前的线控制动主要还是国内的口国内的客户。当然奇瑞的话，我们有一部分是800个奇瑞的整车实现了出口，但是大部分还在国内的这些供货。国内的刚才也说了，像国内的，我们现在车中的主要车车企是吉利，然后奇瑞。奇瑞的话因为出口这一块实现了这个增长，所以对我们这个影响应该还小一些。但实际的话有有20%下的下降，然后还有长安、东风这几家客户，北汽基本上也有增长。所以国内的这几个客户本身也是我们的最大的客户，同时也是我们信丰之中的主要的。所以由于他们的这个下降，然后带来的影响，后续的就是指数增长值的一方面来自于新能源车，我们判断应该还仍然会实现持续的增长，尤其是目前的燃油的成本比较高。所以新能源车的话，应该这个增速会促进新能源车的增速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38:51</w:t>
      </w:r>
    </w:p>
    <w:p>
      <w:r>
        <w:rPr>
          <w:rFonts w:ascii="等线(中文正文)" w:hAnsi="等线(中文正文)" w:cs="等线(中文正文)" w:eastAsia="等线(中文正文)"/>
          <w:b w:val="false"/>
          <w:i w:val="false"/>
          <w:sz w:val="20"/>
        </w:rPr>
        <w:t>第二方面就是说我们天空之中的这个定点项目，在整个健康产品当中保持着这个新项目的定点和量产。项目的速度应该是比较高的，要高于其他的就电控产品。这产品随着陆续的量产，也会给我们带来很好的收入。另外一方面，随着我们的天空制动，刚刚说的1.6的版本，2.1的版本，还有阿里安的全国产化的这个版本，带来产品的成本进一步的下降。可以提供产品价格的进一步的更更大的一个调整空间。我想这个也会给我们带来线控制动的持续和快速的的增长。好，谢谢。谢谢陈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39:51</w:t>
      </w:r>
    </w:p>
    <w:p>
      <w:r>
        <w:rPr>
          <w:rFonts w:ascii="等线(中文正文)" w:hAnsi="等线(中文正文)" w:cs="等线(中文正文)" w:eastAsia="等线(中文正文)"/>
          <w:b w:val="false"/>
          <w:i w:val="false"/>
          <w:sz w:val="20"/>
        </w:rPr>
        <w:t>然后还有一个问题是关于这个客户结构。因为刚您也介绍我们的这个合资和外资客户的收入增长是非常快的。包括东风，包括北美的这个大客户。那详情一下就是客户结构在一季度或者今年展望来看，这些客户的收入占比会不会比如说前五大客户或者怎么样会有一个变化。目前看这样一个变化，实际上在去年和今年一季度当中来看，是还是会有一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40:27</w:t>
      </w:r>
    </w:p>
    <w:p>
      <w:r>
        <w:rPr>
          <w:rFonts w:ascii="等线(中文正文)" w:hAnsi="等线(中文正文)" w:cs="等线(中文正文)" w:eastAsia="等线(中文正文)"/>
          <w:b w:val="false"/>
          <w:i w:val="false"/>
          <w:sz w:val="20"/>
        </w:rPr>
        <w:t>像我们刚刚说的，包括是在哪里，目前看季度他的收入已经超过了长安，然后他又进入这个前五。然后另外刚刚介绍的我们在越南的有个客户，他的一季度实现的是一个亿。一个亿的话现在目前看他仍然排在长安之后，那就是大概第六名、第七名这样一个情况。所以在今年我们觉得前五名的客户会有一些变化。当然最主要的这个客户奇瑞、吉利、通用，应该包括北汽，短期内应该还是会在保持在前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41:20</w:t>
      </w:r>
    </w:p>
    <w:p>
      <w:r>
        <w:rPr>
          <w:rFonts w:ascii="等线(中文正文)" w:hAnsi="等线(中文正文)" w:cs="等线(中文正文)" w:eastAsia="等线(中文正文)"/>
          <w:b w:val="false"/>
          <w:i w:val="false"/>
          <w:sz w:val="20"/>
        </w:rPr>
        <w:t>没有。好，谢谢陈总。然后我看线上也有别的投资者举手，那麻烦会议助理接入。下面有请尾号18773或者提问。可以听得到吗？陈总好，我是广发汽车吴丽。罗老师你说我这边请教关于转向的两个问题我们也披露要收购万豫北转向，那收购豫北转向之后，预计跟万达之间做哪些业务层面，包括人员层面的一个审核。看一下陈总有没有能够跟我们分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42:06</w:t>
      </w:r>
    </w:p>
    <w:p>
      <w:r>
        <w:rPr>
          <w:rFonts w:ascii="等线(中文正文)" w:hAnsi="等线(中文正文)" w:cs="等线(中文正文)" w:eastAsia="等线(中文正文)"/>
          <w:b w:val="false"/>
          <w:i w:val="false"/>
          <w:sz w:val="20"/>
        </w:rPr>
        <w:t>首先完成并购之后的话，我们在人员方面会有一些安排。比如说首先从整个的管理层和治理层角度来说，我们会包括董事长，然后财务负责人这些关键岗位，包括总经理会做一些调整和安排。然后他那块基本上他的管理层方面我们不会做太大的调整，应该是需要有一定的过渡期去完全实现。另外一个我们在市场销售和研发方面，会对两个团队进行一些整合安排，目前看他日本人民在在这个电控和和这个算法方面，还是要优于我们万达的这块研发的能力的。所以我们会对机械电控和算法方面会做一些一些调整和安排，这样更有利于发挥长效资源库这样一个结果，就关于人员方面的一些变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43:32</w:t>
      </w:r>
    </w:p>
    <w:p>
      <w:r>
        <w:rPr>
          <w:rFonts w:ascii="等线(中文正文)" w:hAnsi="等线(中文正文)" w:cs="等线(中文正文)" w:eastAsia="等线(中文正文)"/>
          <w:b w:val="false"/>
          <w:i w:val="false"/>
          <w:sz w:val="20"/>
        </w:rPr>
        <w:t>当然我们这一次的话并购之后的话，对我们整个产品的结构，包括客户的结构都会带来一些变化。产品方面就是说像目前的话，我们整个电控转向的产品会实现比较大的变化。像目前的话整个医美的话，在GPS它也是有近2 200万200万套的规模。去年然后DP的话，去年它已经实现了三十多万套的销售，也是国内DP规模最大的这样一个供应商。REP他在去年下半年已经实现了量产，然后再加上我们这边的这一点，我们一年预计的话会有250，甚至加上DPREPS的话，会有近300万套的这样一个规模，在国内的话已经是规模最大的这样一个转发的供应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44:46</w:t>
      </w:r>
    </w:p>
    <w:p>
      <w:r>
        <w:rPr>
          <w:rFonts w:ascii="等线(中文正文)" w:hAnsi="等线(中文正文)" w:cs="等线(中文正文)" w:eastAsia="等线(中文正文)"/>
          <w:b w:val="false"/>
          <w:i w:val="false"/>
          <w:sz w:val="20"/>
        </w:rPr>
        <w:t>客户方面，我们目前的前几大客户，包括奇瑞、吉利，然后北汽和长安那些通用前五大客户。目前这个一点这一块供货量份额比较小，所以这一块的话我们也会支持和促进他获得这些客户项目的定位和拉动它可以促进它转向方面的规模进一步扩大。然后海外市场的话，他最近几年的话实际上也获得了多个客户。前期他是有福特，包括海外的T客户的项目样式上，最近几年的话，他也在克莱尼斯和雷洛对客户上获得了转票。机械转向和电动转向的这些业务。今年的话会重点考虑一下这些转向业务在海外的一些布局。我们会在国际业务的客户进入和扩张方面，以及在海外的产能布局方面，会给他做一些扩展方面的一些安排。好，谢谢。好的，感谢陈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46:10</w:t>
      </w:r>
    </w:p>
    <w:p>
      <w:r>
        <w:rPr>
          <w:rFonts w:ascii="等线(中文正文)" w:hAnsi="等线(中文正文)" w:cs="等线(中文正文)" w:eastAsia="等线(中文正文)"/>
          <w:b w:val="false"/>
          <w:i w:val="false"/>
          <w:sz w:val="20"/>
        </w:rPr>
        <w:t>另外想追问一下，就是包括豫北，包括万达，我们在线控转向的这个开发上，包括量产，预期的这个时间上有没有一些可以值得跟我们分享的，谢谢。目前看就是说他会在像DP方面，它已经实现了国内最大的规模。然后在REPREPS立方米，它已经在去年已经实现了量产，然后这个速度的话要比我们要快到一年或者一年多的时间。然后在线控转向开发方面，他是去年已经完成了这个开发，然后现在正在做实验验证中。那这一块的话比我们也会会找到一年多的这样一个时间，提前一年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47:10</w:t>
      </w:r>
    </w:p>
    <w:p>
      <w:r>
        <w:rPr>
          <w:rFonts w:ascii="等线(中文正文)" w:hAnsi="等线(中文正文)" w:cs="等线(中文正文)" w:eastAsia="等线(中文正文)"/>
          <w:b w:val="false"/>
          <w:i w:val="false"/>
          <w:sz w:val="20"/>
        </w:rPr>
        <w:t>另外的话，我们觉得他在这个转向方面的技术能力，会促进我们中长期的智能底盘。我们这是这XYZ这三个方向的产品的集成方面，会加速我们本轮底盘的落地。好，谢谢。明白，谢谢陈总分享。另外的话我想就ENB去提问一下，我们26年三月份的话也已经实现小批量量产，然后四月份的话可能规模量产。然后我想请陈总展望，比如说未来的2到3年的这个维度，在国内EMB它的总这行业渗透率预计会到什么位置，以及我们在当中的续占率如何展望，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48:09</w:t>
      </w:r>
    </w:p>
    <w:p>
      <w:r>
        <w:rPr>
          <w:rFonts w:ascii="等线(中文正文)" w:hAnsi="等线(中文正文)" w:cs="等线(中文正文)" w:eastAsia="等线(中文正文)"/>
          <w:b w:val="false"/>
          <w:i w:val="false"/>
          <w:sz w:val="20"/>
        </w:rPr>
        <w:t>目前看我们的EMB在今年3月份时候已经实现了首批量的交付。因此也是全球率先实现量产交付的这样一个供应商。我们的产品也得到了国际的著名的机构，做的最高安全等级B级的认证工作。也是全球第一家获得这个产品的积极认证的这样一个供应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48:41</w:t>
      </w:r>
    </w:p>
    <w:p>
      <w:r>
        <w:rPr>
          <w:rFonts w:ascii="等线(中文正文)" w:hAnsi="等线(中文正文)" w:cs="等线(中文正文)" w:eastAsia="等线(中文正文)"/>
          <w:b w:val="false"/>
          <w:i w:val="false"/>
          <w:sz w:val="20"/>
        </w:rPr>
        <w:t>今年的话我们首个客户的项目，我们预计的话会有4万到8万车，然后收入会有超过一个亿这样一个规模。所以因为有这个先发优势，还有我们多年的对电控制动线控制动的进行开发的经验积累。我们相信伯特利会获得会抓住这个市场发展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49:16</w:t>
      </w:r>
    </w:p>
    <w:p>
      <w:r>
        <w:rPr>
          <w:rFonts w:ascii="等线(中文正文)" w:hAnsi="等线(中文正文)" w:cs="等线(中文正文)" w:eastAsia="等线(中文正文)"/>
          <w:b w:val="false"/>
          <w:i w:val="false"/>
          <w:sz w:val="20"/>
        </w:rPr>
        <w:t>但是目前看啊，从整个当然我们现在的这个项目的话，除了现在的这个客户有两个项目置换，我们又获得了包括红旗的项目定点。另外的话包括世界还有东风，我们都有这个量产项目或者样件项目，在开发过程中有的，并且已经实现了交付和量产。另外的话就是从目前有这两客户对这个产品的积极性来看的话，我们认为目前主席上很多主机上已经关注着呢。因为我们还有十多个项目，现在正在做商务报价或者说技术方案的交流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50:09</w:t>
      </w:r>
    </w:p>
    <w:p>
      <w:r>
        <w:rPr>
          <w:rFonts w:ascii="等线(中文正文)" w:hAnsi="等线(中文正文)" w:cs="等线(中文正文)" w:eastAsia="等线(中文正文)"/>
          <w:b w:val="false"/>
          <w:i w:val="false"/>
          <w:sz w:val="20"/>
        </w:rPr>
        <w:t>但是我们另外的话，我们就是国际事业部那一块给我们的反馈。我们的EMB有望在2028年之前能进入北美或者欧洲市场。这是这个客户给到的我们的一些信息反馈，我们做的一些判断。但是由于这个emb这个产品成本相对比较高，然后现在一台车都在4000块钱左右。甚至如果加上控制器一起的话，那那估计远超还超过4000以上的中央控制器，不要超过了这个价格。另外的话就是因为国内的汽车智能驾驶发展还没有到达这个L3法规，还没有落地L4还需要一段时间。这个发展我们判断认为emb更合适支持L四这个阶段。因为它快速的反应速度，然后更适合由于这个成本比较高，更适合支持30岁以上的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51:37</w:t>
      </w:r>
    </w:p>
    <w:p>
      <w:r>
        <w:rPr>
          <w:rFonts w:ascii="等线(中文正文)" w:hAnsi="等线(中文正文)" w:cs="等线(中文正文)" w:eastAsia="等线(中文正文)"/>
          <w:b w:val="false"/>
          <w:i w:val="false"/>
          <w:sz w:val="20"/>
        </w:rPr>
        <w:t>现在结合行业的一些顾问分析来看的话，预计判断88年左右的话，可能DMB的市场渗透率应该也会在10%以上的这样一个规模，10%到11%这一个审核。按照我们目前对整个GMB产品的分析来看，就是说看我们的这样一个这样一个机会。我们未来一段时间内，我们希望能占到市场的30%左右的这样一个份额。然后另外的话看到我们之前的一些判断，我们在30年左右，我们的这个成本有望会进一步的下降。所以整个的这个价格的话，有望会回到2000到3000这样一个期间。这样的话到那个阶段这个替代性就会更强，这个替代医院客户的替代的面积也会更强。按照我们预计的话，就是整个EMB的盈利能力的话，在在满足百分之七八十左右的产能复合率的基础上，产品的盈利能力是要高于ESD和EV的这一产品。这个盈利能力的基本上判断是会在20多到30以内这样一个范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53:24</w:t>
      </w:r>
    </w:p>
    <w:p>
      <w:r>
        <w:rPr>
          <w:rFonts w:ascii="等线(中文正文)" w:hAnsi="等线(中文正文)" w:cs="等线(中文正文)" w:eastAsia="等线(中文正文)"/>
          <w:b w:val="false"/>
          <w:i w:val="false"/>
          <w:sz w:val="20"/>
        </w:rPr>
        <w:t>好，谢谢。好的，感谢陈总非常详细的解答。我这边的话还想再追问一个问题，就是我们刚才讲到ENB的成本目前可能是四千多块钱。但是你也提到如果加上这个控制器的话，它这个价格可能远超这个价格。我想请问一下，就是我们这四千多块钱目前的一个价格的话，它是包含哪些部分？我们现在就是说现在这不是成本，这是销售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54:02</w:t>
      </w:r>
    </w:p>
    <w:p>
      <w:r>
        <w:rPr>
          <w:rFonts w:ascii="等线(中文正文)" w:hAnsi="等线(中文正文)" w:cs="等线(中文正文)" w:eastAsia="等线(中文正文)"/>
          <w:b w:val="false"/>
          <w:i w:val="false"/>
          <w:sz w:val="20"/>
        </w:rPr>
        <w:t>明白，首先这个更新一下。第二个我们目前的话就包括整个四个轮子上面的这个EMB这个产品，也就是卡钳电机加四个轮子上四个轮子。现在EMB都是四个轮子上都是独立的控制器，加四个轮子控制器这些都在我们的这个价格范围内。我们这次供的也是四个轮子上面的这个EMB产品。然后中央控制器那一块的话，目前这个不在我们这一次报销的这个范围内。明白，是不是可以这样理解，中央预控制器的话，它可能是可以把这个转向驱动，包括悬架一体化去做集成控制的这样一个一一个部件，还是说它是基于轮端的这个控制器之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55:02</w:t>
      </w:r>
    </w:p>
    <w:p>
      <w:r>
        <w:rPr>
          <w:rFonts w:ascii="等线(中文正文)" w:hAnsi="等线(中文正文)" w:cs="等线(中文正文)" w:eastAsia="等线(中文正文)"/>
          <w:b w:val="false"/>
          <w:i w:val="false"/>
          <w:sz w:val="20"/>
        </w:rPr>
        <w:t>我们现在DCEMEMB的这个方案实际上有两种方案。一种方案是我们做汽车的四个轮子上面的EMB的这个开发。当然包括软件，包括控制都是我们自主开发的。然后中央控制器这一块是主机厂去做开发的，大家等于是联合开发，联合这样一种方案。还有一种情况就是我们四个轮子上面的MB产品加上控制加软件，包括中央控制器都是我们自主开发。所以这个在我们这次的另外一个客户的项目上面采用的就是这种方案。然后你刚才说的是未来的一个趋势，因为未来的趋势是大家要做这个底盘意控，底盘一控就会叫人制动、转向、悬架，这些都会集成在这个控制器这个大的控制器方案里面。那目前我们量产的这款产品，中央控制器还是一个独立控制好好的，感谢陈总非常详细的解答，衷心祝愿公司越来越好，我们也在持续关注和推荐，也感谢长江证券提供的提问机会，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56:27</w:t>
      </w:r>
    </w:p>
    <w:p>
      <w:r>
        <w:rPr>
          <w:rFonts w:ascii="等线(中文正文)" w:hAnsi="等线(中文正文)" w:cs="等线(中文正文)" w:eastAsia="等线(中文正文)"/>
          <w:b w:val="false"/>
          <w:i w:val="false"/>
          <w:sz w:val="20"/>
        </w:rPr>
        <w:t>证明时间焦点33726 39天之外。陈总你好，我是渤海汽车的马树槐，这边有两个小问题想跟您做一下请教。第一个是我想问一下咱们一季度墨西哥这边的一个经营情况，包括它的收入利润，还有后面今年就在墨西哥这边的一个经营展望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56:56</w:t>
      </w:r>
    </w:p>
    <w:p>
      <w:r>
        <w:rPr>
          <w:rFonts w:ascii="等线(中文正文)" w:hAnsi="等线(中文正文)" w:cs="等线(中文正文)" w:eastAsia="等线(中文正文)"/>
          <w:b w:val="false"/>
          <w:i w:val="false"/>
          <w:sz w:val="20"/>
        </w:rPr>
        <w:t>墨西哥经典一接就是二点，实现了2.15亿的收入。去年一季度是1.5，所以实现了40%多的增长。然后从整个产品经营层面上面来看，它已经有3到5个点的这样一个利润空间。然后另外就是说，今年我们墨西哥这边总体的预算的话，应该会超过11个亿的收入。那按照我们目前的预测的话，这个全年的利润率的话应该会到5到10这样一个区间。我们预计的话，明年我们墨西哥这边产值预计会有20亿左右的这样一个规模。然后我们预计明年的话整个利润率的话会和国内接近，也就在10%以上这样一个利润期间。好，谢谢。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58:08</w:t>
      </w:r>
    </w:p>
    <w:p>
      <w:r>
        <w:rPr>
          <w:rFonts w:ascii="等线(中文正文)" w:hAnsi="等线(中文正文)" w:cs="等线(中文正文)" w:eastAsia="等线(中文正文)"/>
          <w:b w:val="false"/>
          <w:i w:val="false"/>
          <w:sz w:val="20"/>
        </w:rPr>
        <w:t>针对这个我想再追问一下，我们就是从今年看到明年，在墨西哥这边的利润率有一个比较好的提提高。然后我想问一下除了我们自身的一个降本增的增效，还有一个规模项目以外，是否还有一些其他的原因会带动整个目的墨西哥的经营快速的提提高这个增值的。对，第一个首先从规模上面来看，它增速也是非常快的，这个基本上有有百分之四五十左右的增长。今年来看，明年的话相对于今年应该也有百分之七八十的增长。所以规模效应一定带来这个规模利润率的增长。因为去年虽然我们实现了近七个亿左右的，但是产能利用率相对还是比较低的。基本上这个产能利用率在在50%左右的这样一个区间。所以随着规模的不断提升，我们的利润率一定提高，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59:24</w:t>
      </w:r>
    </w:p>
    <w:p>
      <w:r>
        <w:rPr>
          <w:rFonts w:ascii="等线(中文正文)" w:hAnsi="等线(中文正文)" w:cs="等线(中文正文)" w:eastAsia="等线(中文正文)"/>
          <w:b w:val="false"/>
          <w:i w:val="false"/>
          <w:sz w:val="20"/>
        </w:rPr>
        <w:t>第二个，我们从2023年四季度开始量产，然后经历了24年到25年，我们对在墨西哥当地的进行生产管理，也逐渐的很变得熟悉熟练起来。所以这一块的话在效率提升方面肯定也会有对毛利率也会有很好的改善的作用。然后另外产品结构方面往后去看的话，这个产品结构方面也会发生一些变化。比如说之前的话以轻量化为主，往后的话我们的自动产品，尤其是EPP产品，在整个墨西哥的收入结构当中会逐步的提升，这个会快速的提升。所以这个对整个产品的能力也会有有一定的改善和提升的这样一个作用。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01:00:34</w:t>
      </w:r>
    </w:p>
    <w:p>
      <w:r>
        <w:rPr>
          <w:rFonts w:ascii="等线(中文正文)" w:hAnsi="等线(中文正文)" w:cs="等线(中文正文)" w:eastAsia="等线(中文正文)"/>
          <w:b w:val="false"/>
          <w:i w:val="false"/>
          <w:sz w:val="20"/>
        </w:rPr>
        <w:t>明白，这边还有第二个小问题，就是关于我们豫北转向这一点，想问一下裕北滘Q一的一个见面情况是怎么样的？另外我们预计在什么时候能够去定掉这个日本。你麻烦你第一个问题是啥？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01:00:55</w:t>
      </w:r>
    </w:p>
    <w:p>
      <w:r>
        <w:rPr>
          <w:rFonts w:ascii="等线(中文正文)" w:hAnsi="等线(中文正文)" w:cs="等线(中文正文)" w:eastAsia="等线(中文正文)"/>
          <w:b w:val="false"/>
          <w:i w:val="false"/>
          <w:sz w:val="20"/>
        </w:rPr>
        <w:t>第一个是我们豫北转向在一季度的一个经营情况，然后问一下他什么时候可以重点？我觉得首先先看一北去年的话，我们也做了一些信息披露，最终也完成了对方年度的审计。目前看最后审计的结果比我们之前一批你的那个结果还要略好一些。如果250跟27年相比，他的不管收入还是产品结构，还是盈利能力，比240也是实现了持续的增长。然后在此基础上，今年一季度的话，他的这个收入和盈利能力仍然保持25年的这样一个增长的这样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01:01:55</w:t>
      </w:r>
    </w:p>
    <w:p>
      <w:r>
        <w:rPr>
          <w:rFonts w:ascii="等线(中文正文)" w:hAnsi="等线(中文正文)" w:cs="等线(中文正文)" w:eastAsia="等线(中文正文)"/>
          <w:b w:val="false"/>
          <w:i w:val="false"/>
          <w:sz w:val="20"/>
        </w:rPr>
        <w:t>这个呈现出来相对比较好一点。他早期的时候他们的净利润率估计基本上就在三个点左右。去年的话已经达到了五个点左右的这样一个经历。所以我觉得目前看啊预测它今年应该收入的话，整个公司的收入应该相对于去年的话，估计应该会有一个30%左右增长，这个二三十的增长。然后目前看六月份的话，应该这个会略高于去年的这个盈利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01:02:45</w:t>
      </w:r>
    </w:p>
    <w:p>
      <w:r>
        <w:rPr>
          <w:rFonts w:ascii="等线(中文正文)" w:hAnsi="等线(中文正文)" w:cs="等线(中文正文)" w:eastAsia="等线(中文正文)"/>
          <w:b w:val="false"/>
          <w:i w:val="false"/>
          <w:sz w:val="20"/>
        </w:rPr>
        <w:t>因为我们完成合并之后的话，第一个规模超过了50亿以上的规模。规模的话首先肯定会带来规模效益，包括我们的议价能力。第二个就是说我们对内部的这些管理效率提升，包括质量的控制管理，还有内部的人员的这样一个优化调整，我觉得都会带来他内部管理方面的产生的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01:03:22</w:t>
      </w:r>
    </w:p>
    <w:p>
      <w:r>
        <w:rPr>
          <w:rFonts w:ascii="等线(中文正文)" w:hAnsi="等线(中文正文)" w:cs="等线(中文正文)" w:eastAsia="等线(中文正文)"/>
          <w:b w:val="false"/>
          <w:i w:val="false"/>
          <w:sz w:val="20"/>
        </w:rPr>
        <w:t>然后另外的话，我们觉得并购之后的话，关于产品的自制力方面也会进一步的进行扩大和优化。像我们自主开发的这个丝杠和电机，都可以来支持这个转向这一块规模的进一步扩大。包括自主开发的这些电控的电机的这些应用，都会进一步的提升它的盈利能力。关于这个进展的话，目前这个对目前计划是我们预计在应该整个交割的话，也就在5 6月份肯定会完成，这是初步计划然后下半年的话，我们会重点会推进易北和我们万达转向的这个业务的整合，包括人员的整合，产能产品方面的这些整合工作。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01:04:33</w:t>
      </w:r>
    </w:p>
    <w:p>
      <w:r>
        <w:rPr>
          <w:rFonts w:ascii="等线(中文正文)" w:hAnsi="等线(中文正文)" w:cs="等线(中文正文)" w:eastAsia="等线(中文正文)"/>
          <w:b w:val="false"/>
          <w:i w:val="false"/>
          <w:sz w:val="20"/>
        </w:rPr>
        <w:t>好，谢谢。好的，谢谢陈总给您回答的很清晰，感谢。对以上的两个问题。好好，麻烦。时间关系，我们再进入最后一位投资者。下面有请电话尾号9325的参会者进行提问。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01:04:58</w:t>
      </w:r>
    </w:p>
    <w:p>
      <w:r>
        <w:rPr>
          <w:rFonts w:ascii="等线(中文正文)" w:hAnsi="等线(中文正文)" w:cs="等线(中文正文)" w:eastAsia="等线(中文正文)"/>
          <w:b w:val="false"/>
          <w:i w:val="false"/>
          <w:sz w:val="20"/>
        </w:rPr>
        <w:t>陈总好，想请问一下，咱们现在刚才讲到一季度这边也有竞争压力。我想问一下咱们这个价格的下降，其实有很多是通过这个产品，比如说1.5这种产品的这个技术降本的方案去实现的。我想问一下，如果是同产品这边的话，大概这边有多少的一个降本？产品同产品毛利率是吧？对，就是价格或者毛利多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01:05:28</w:t>
      </w:r>
    </w:p>
    <w:p>
      <w:r>
        <w:rPr>
          <w:rFonts w:ascii="等线(中文正文)" w:hAnsi="等线(中文正文)" w:cs="等线(中文正文)" w:eastAsia="等线(中文正文)"/>
          <w:b w:val="false"/>
          <w:i w:val="false"/>
          <w:sz w:val="20"/>
        </w:rPr>
        <w:t>首先我们一季度的这个收入也好，成本也好，这个刚才简单介绍了一下，从收入端价格的确认来看的话，就是说我们一季度有一部分客户价格已经谈好确定下来。所以我们那就按确定好的这个价格确认收入。还有一部分目前正在还在谈判过程中。那我们就按照客户的我们沟通的初步的下降的空间，我们对这个价格也做了一些下调，然后确认收入。所以也就是说我们在一季度收入确认过程当中，已经充分考虑了价格下降的这种情况对收入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01:06:22</w:t>
      </w:r>
    </w:p>
    <w:p>
      <w:r>
        <w:rPr>
          <w:rFonts w:ascii="等线(中文正文)" w:hAnsi="等线(中文正文)" w:cs="等线(中文正文)" w:eastAsia="等线(中文正文)"/>
          <w:b w:val="false"/>
          <w:i w:val="false"/>
          <w:sz w:val="20"/>
        </w:rPr>
        <w:t>第二个关于我们有有一些大宗材料包，尤其是铝锭，在轻量化产品上面，我们一些客户当时是建立的是及时调价机制。但是及时调价机制有一个时间方面的滞后性。所以目前一季度的轻量化的净收入价格调整，目前还没有计算到一季度的收入当中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01:06:57</w:t>
      </w:r>
    </w:p>
    <w:p>
      <w:r>
        <w:rPr>
          <w:rFonts w:ascii="等线(中文正文)" w:hAnsi="等线(中文正文)" w:cs="等线(中文正文)" w:eastAsia="等线(中文正文)"/>
          <w:b w:val="false"/>
          <w:i w:val="false"/>
          <w:sz w:val="20"/>
        </w:rPr>
        <w:t>然后第三个，我们关于上游的这个原材料价格，拟定的价格今年一季度来看，比去年增长了20%以上。从去年的2万一两万2，然后到今年的25000。这个原材料的增长的价格已经进入到我们一季度的产品成本当中去。然后另外就是上游的这个轻量化之外，自动转向这些上游的供应商价格。还在谈判过程中门教育协议没有签，好像没开。我们这一批的原材料都是按照去年的价格，去年四季度的价格进行成本核算的。所以这样说的话，我们整个医院都在所呈现出来的收入，还有包括毛利率，都是非常踏实的这样一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01:08:07</w:t>
      </w:r>
    </w:p>
    <w:p>
      <w:r>
        <w:rPr>
          <w:rFonts w:ascii="等线(中文正文)" w:hAnsi="等线(中文正文)" w:cs="等线(中文正文)" w:eastAsia="等线(中文正文)"/>
          <w:b w:val="false"/>
          <w:i w:val="false"/>
          <w:sz w:val="20"/>
        </w:rPr>
        <w:t>然后当然在这个因为产品的这个结构，刚刚是说了，比如说像机械制动，今年总体呈现出来一季度呈现出来一个跟去年同比略微有些下降这种情况。然后我们的智能电控产品总体呈现出来比去年同比要有所增长。要产品的收入结构的变化，实际上对我们的产品毛利率还是会带来一些影响。因为我们的这个产能相对来说，今年一季度跟去年四季度或者这个都基本上是相当的。所以因此的话，我们的包裹机械制动这个产品毛利率总体呈现出来跟去年基本上是同比是持平的。我们的像智能监控这个产品总体毛利率比去年是增长2到3个点，大体是这样。好，谢谢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01:09:19</w:t>
      </w:r>
    </w:p>
    <w:p>
      <w:r>
        <w:rPr>
          <w:rFonts w:ascii="等线(中文正文)" w:hAnsi="等线(中文正文)" w:cs="等线(中文正文)" w:eastAsia="等线(中文正文)"/>
          <w:b w:val="false"/>
          <w:i w:val="false"/>
          <w:sz w:val="20"/>
        </w:rPr>
        <w:t>孙总我想追问一下，我们现在从结构上来看，就是1.02、1.5和2.0的整个的在我们自动的占比大概分别是多少？在一。然后现在我们1.01.5讲的就是这个叫线线控这种esd这款产品，而不是整个的这种。目前看1.5占我们现在量产的规模当中，现在占到60%。然后1.0的话，基本上占到20%到20%多，剩下的一些是2.0的产品。好，谢谢陈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01:10:08</w:t>
      </w:r>
    </w:p>
    <w:p>
      <w:r>
        <w:rPr>
          <w:rFonts w:ascii="等线(中文正文)" w:hAnsi="等线(中文正文)" w:cs="等线(中文正文)" w:eastAsia="等线(中文正文)"/>
          <w:b w:val="false"/>
          <w:i w:val="false"/>
          <w:sz w:val="20"/>
        </w:rPr>
        <w:t>然后另一个问题想问一下，就是咱们今年的这个增长这边可不可以拆分一下，就是可能几块不同的按区域或者说按产品就大概可能增长的一个指引这边。按区域，我现在这边这没有区域。现在目前看啊整个智能电控，我们判断应该会有20到30的增长。机械制动产品的话估计预计的话应该有10到15左右的这样一个增长，机械转向的话不包含并购的100的这一块的话，那我们预计也会有10%到15%左右的增长。总体的话全年的收入我们预计的话会在20%以内的这样一个增长。您刚才说的这几块的增长是指的是收入额的增长，还是这个量的增长？向您核实一下收入。好的，谢谢陈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01:11:19</w:t>
      </w:r>
    </w:p>
    <w:p>
      <w:r>
        <w:rPr>
          <w:rFonts w:ascii="等线(中文正文)" w:hAnsi="等线(中文正文)" w:cs="等线(中文正文)" w:eastAsia="等线(中文正文)"/>
          <w:b w:val="false"/>
          <w:i w:val="false"/>
          <w:sz w:val="20"/>
        </w:rPr>
        <w:t>然后最后想插问一个小问题，没问题，收入的增长，那我们量的增长有可能比收入的增长可能会要更略快一些。因为第一个产品有降价，第二个就是供货结构会有一些变化。好，最后请教陈总一个小问题，就是其实我们现在那个自动和转向都有了。其实我看到行业里面大家做转向的公司，其实也在往这个EMB方向去做。所以想请教一下，咱们现在怎么去看大家互相进入对方的市场，以及包括你觉得可能这个核心的竞争，包括自动或者说转向这两块儿分别的核心竞争力在。因为我们后面还有一个所谓的要融合的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01:12:04</w:t>
      </w:r>
    </w:p>
    <w:p>
      <w:r>
        <w:rPr>
          <w:rFonts w:ascii="等线(中文正文)" w:hAnsi="等线(中文正文)" w:cs="等线(中文正文)" w:eastAsia="等线(中文正文)"/>
          <w:b w:val="false"/>
          <w:i w:val="false"/>
          <w:sz w:val="20"/>
        </w:rPr>
        <w:t>我不知道现在这个底盘就自动和转向融合这一块怎么讲呢？首先就是说从整个底盘上面来看，自动的技术门槛是最高的。当然肯定也会有有一些人说问了专家说转向，但实际上真正的专家给出的答案一定是自动。据说门槛会更高难度会更大。然后对于你在自动做的很深很成熟的前提下，如果你往转向，往悬架方面去拓展，我认为这个应该是从南往易的这个方向上面去展开的，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01:12:50</w:t>
      </w:r>
    </w:p>
    <w:p>
      <w:r>
        <w:rPr>
          <w:rFonts w:ascii="等线(中文正文)" w:hAnsi="等线(中文正文)" w:cs="等线(中文正文)" w:eastAsia="等线(中文正文)"/>
          <w:b w:val="false"/>
          <w:i w:val="false"/>
          <w:sz w:val="20"/>
        </w:rPr>
        <w:t>第二个，我们在完成自动的更深入的前沿的开发的基础上，我们是通过并购的方式去实现转向的拓展。那我觉得你既然通过并购的方式，那被并购方一定在这个行业或者这个细分领域会有一定的积累。我们才会去通过并购的方式去收购它。所以我觉得这样促成我们从自动拓展到转向方面就会变得确定性更高，更容易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01:13:30</w:t>
      </w:r>
    </w:p>
    <w:p>
      <w:r>
        <w:rPr>
          <w:rFonts w:ascii="等线(中文正文)" w:hAnsi="等线(中文正文)" w:cs="等线(中文正文)" w:eastAsia="等线(中文正文)"/>
          <w:b w:val="false"/>
          <w:i w:val="false"/>
          <w:sz w:val="20"/>
        </w:rPr>
        <w:t>去实现我们这个底盘在三个方向的融合的拓展的计划。如果说当然悬架我们今年我们开发的是前方案。而且在技术方面有创新，有自制化，也是这个范围更更大。跟行业里相比。所以我们这些创新方面也好，成本优势方面也好，肯定会在行业里面比较突出这一块。如果反过来，从制从从转向方面向制动方面去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01:14:15</w:t>
      </w:r>
    </w:p>
    <w:p>
      <w:r>
        <w:rPr>
          <w:rFonts w:ascii="等线(中文正文)" w:hAnsi="等线(中文正文)" w:cs="等线(中文正文)" w:eastAsia="等线(中文正文)"/>
          <w:b w:val="false"/>
          <w:i w:val="false"/>
          <w:sz w:val="20"/>
        </w:rPr>
        <w:t>这个目前看啊就是说不一定有时有相对成熟的这个标的给他收购。所以你市场上有一些会通过这个自主开发自研去做这件事情。当然我们认为需要有一个有前期的技术积累。第二个需要时间，第三个需要更大的资金规模的投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01:14:43</w:t>
      </w:r>
    </w:p>
    <w:p>
      <w:r>
        <w:rPr>
          <w:rFonts w:ascii="等线(中文正文)" w:hAnsi="等线(中文正文)" w:cs="等线(中文正文)" w:eastAsia="等线(中文正文)"/>
          <w:b w:val="false"/>
          <w:i w:val="false"/>
          <w:sz w:val="20"/>
        </w:rPr>
        <w:t>我们是有做成功的这个可能性。但是时间方面然后还有这个时间方面意味着一个投入会很大。第二个意味着你在最好的时间不一定能抓住市场的增长订单的机会。然后同时我觉得这种转换的话，这个不确定性会相对比较高。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01:15:21</w:t>
      </w:r>
    </w:p>
    <w:p>
      <w:r>
        <w:rPr>
          <w:rFonts w:ascii="等线(中文正文)" w:hAnsi="等线(中文正文)" w:cs="等线(中文正文)" w:eastAsia="等线(中文正文)"/>
          <w:b w:val="false"/>
          <w:i w:val="false"/>
          <w:sz w:val="20"/>
        </w:rPr>
        <w:t>陈总最后再追问一下，就这个问题上面就是我们之前有了万达转向，然后后面去收这个预备，所以想请问一下这个核心看重点除了这个客户方面的因素，有没有一些比如技术或者壁垒某方面的考虑。我觉得我们首先收购它的时候是首先它有三十多亿的销售的规模，加上我们的十多个亿加在一起，今年我们预计会超过50亿以上的规模。50亿对于一些零部件企业来说，已经是一个相对比较大的规模。这个规模实际上带来的背后的你不管是溢价能力，还是采购的这个成本管控方面，都会带来很好的规模效应。如果在现在的这样一个竞争环境下，你没有规模，你没有成本优势，你很难生存下去的发展下去，这是一个规模效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01:16:23</w:t>
      </w:r>
    </w:p>
    <w:p>
      <w:r>
        <w:rPr>
          <w:rFonts w:ascii="等线(中文正文)" w:hAnsi="等线(中文正文)" w:cs="等线(中文正文)" w:eastAsia="等线(中文正文)"/>
          <w:b w:val="false"/>
          <w:i w:val="false"/>
          <w:sz w:val="20"/>
        </w:rPr>
        <w:t>第二个，他在产品方面也有他很好的优势。比如说在这一点，他去年销售不到200万套，接近200万在国内请关注公众号思维纪要社，更多纪要请加V西安20210130。国内自主当中它已经排名第三，然后整个加上合资的话，它排名第五。它的第一批一片去年销售三十多万套，这是国内规模最大的供应商。然后它的中间轴去年销售了三百多万套，也是国内规模最大的。然后它的REP去年下半年已经实现了量产。这个是在产品上面，不管是产品优势，产品规模上面，都已经有有很好的形成很好的优势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01:17:30</w:t>
      </w:r>
    </w:p>
    <w:p>
      <w:r>
        <w:rPr>
          <w:rFonts w:ascii="等线(中文正文)" w:hAnsi="等线(中文正文)" w:cs="等线(中文正文)" w:eastAsia="等线(中文正文)"/>
          <w:b w:val="false"/>
          <w:i w:val="false"/>
          <w:sz w:val="20"/>
        </w:rPr>
        <w:t>另外一个在新产品技术方面，进度方面是要比我们万达要更快。比如说它的DP我们DP今年会实现量产，它的DP去年已经形成了国内规模最大的供应商了。然后他的REPS，我们虽然已经完成的开发，他去年已经实现了量产。然后线控转向他去年已经完成了开发，现在正在验证过程中，我们目标是今年完成开发，所以他比我们这些都比我们早到11到2年的时间。所以这方面也是我们去完成这个收购的很重要的一方面因素。因为我们可以促进我们XYZ这三个方向，提会会会提前一年左右的时间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01:18:32</w:t>
      </w:r>
    </w:p>
    <w:p>
      <w:r>
        <w:rPr>
          <w:rFonts w:ascii="等线(中文正文)" w:hAnsi="等线(中文正文)" w:cs="等线(中文正文)" w:eastAsia="等线(中文正文)"/>
          <w:b w:val="false"/>
          <w:i w:val="false"/>
          <w:sz w:val="20"/>
        </w:rPr>
        <w:t>然后另外就是你刚才说的在客户资源方面，客户资源方面，我觉得他对我们的赋能反而会弱一点。他的唯一的一个就比亚迪这个客户，我们目前没给他工资。然后那相反的，我们在在客户上面，资源上面会给他带来很好的促进作用。比如说我们现在第一大客户奇瑞，第二大吉利，第三大通用目前是前三大，他基本上没供货。然后北汽和长安方面他也供货份额很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01:19:20</w:t>
      </w:r>
    </w:p>
    <w:p>
      <w:r>
        <w:rPr>
          <w:rFonts w:ascii="等线(中文正文)" w:hAnsi="等线(中文正文)" w:cs="等线(中文正文)" w:eastAsia="等线(中文正文)"/>
          <w:b w:val="false"/>
          <w:i w:val="false"/>
          <w:sz w:val="20"/>
        </w:rPr>
        <w:t>在海外方面，海外客户方面，刚才说的通用还没供货，但是他在福特有实现多年的功。但是在布莱尼斯和雷洛方面，他是最近的这一年接了他这个家，接到他几个项目，还没有实现量产。但是像圣丹尼斯，雷诺这些客户，我们这多年来有了打交道，并且有量产的这些经验，我们会给他一些支持和代入这样一个情况。另外它随着海外市场的订单的形成，要做海外数据。在这一块的话，我们也可以给他带来资金资源方面的利用的这些优势，统筹的安排的优势。然后另外伯特利在对产品的质量把控以及内部的工厂的这些管理方面，我们觉得完成并购之后，也可以给他带来一些效率提升，成本下降的这种管理效果。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01:20:42</w:t>
      </w:r>
    </w:p>
    <w:p>
      <w:r>
        <w:rPr>
          <w:rFonts w:ascii="等线(中文正文)" w:hAnsi="等线(中文正文)" w:cs="等线(中文正文)" w:eastAsia="等线(中文正文)"/>
          <w:b w:val="false"/>
          <w:i w:val="false"/>
          <w:sz w:val="20"/>
        </w:rPr>
        <w:t>好，感谢各位朋友琴老师，感谢陈总对一个老师的分享。因为整体交流也非常充分的。然后我们也可以看到整个公司在无论是短期二季度的展望，还是对于今年明年的一个收入增长的还是非常有信心的。要不然陈总我们今天交流就先到这边。好啊，如果后面大家有什么需求，反正可以跟中心，跟包括其他的机构联系，跟长江中心这些人来联系，也可以直接跟我联系。好，再次感谢大家的支持。好好好感谢陈总，也感谢各位投我今天的时间。本次交流到此结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01:21:28</w:t>
      </w:r>
    </w:p>
    <w:p>
      <w:r>
        <w:rPr>
          <w:rFonts w:ascii="等线(中文正文)" w:hAnsi="等线(中文正文)" w:cs="等线(中文正文)" w:eastAsia="等线(中文正文)"/>
          <w:b w:val="false"/>
          <w:i w:val="false"/>
          <w:sz w:val="20"/>
        </w:rPr>
        <w:t>好，再见，谢谢。好，明天见，拜拜。谢谢大家参加本次会议，用AI进宝获得优质复盘资料，更多专业AI工具和投研内容，打开进门F领取会员体验，祝您工作顺利，再见。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01:21:54</w:t>
      </w:r>
    </w:p>
    <w:p>
      <w:r>
        <w:rPr>
          <w:rFonts w:ascii="等线(中文正文)" w:hAnsi="等线(中文正文)" w:cs="等线(中文正文)" w:eastAsia="等线(中文正文)"/>
          <w:b w:val="false"/>
          <w:i w:val="false"/>
          <w:sz w:val="20"/>
        </w:rPr>
        <w:t>自2026年一季报解读，目前所有参会者均处于静音状态，下面开始播报声明。根据证券期货投资者是。</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2026-05-05T15:19:30Z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E6636BB100BBAFBB4581D91E6DDB8DB4C94EBEFC537DD58AFAC3463F44DFE5EA1E7B9DEC465FE2D4A81ED70C591F40EB766CA4C3C22B282050E46C7D510FCE6A153AD35</vt:lpwstr>
  </property>
</Properties>
</file>