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华邦健康 260430_原文</w:t>
      </w:r>
    </w:p>
    <w:p>
      <w:pPr>
        <w:jc w:val="center"/>
      </w:pPr>
      <w:r>
        <w:rPr>
          <w:rFonts w:ascii="等线(中文正文)" w:hAnsi="等线(中文正文)" w:cs="等线(中文正文)" w:eastAsia="等线(中文正文)"/>
          <w:b w:val="false"/>
          <w:i w:val="false"/>
          <w:sz w:val="20"/>
        </w:rPr>
        <w:t>2026年05月05日 23:05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我们看到华邦健康也是愿意前的一个年报和一季报。我们也认为公司聚焦于医药的一个主业，并且同时具备优良的一个资产，还一直进行积极的分红。我们也是比较看好在未来就是在大健康领域的一个公司的发展。因此我有幸请到了公司的董秘胡总和杨总与我们进行进一步的一个沟通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首先也先请胡总杨总介绍一下公司的一个大概的经营情况，谢谢。好的，非常感谢徐总的邀请和我们招商医药团队的组织，也非常欢迎各位线上的投资人来了解我们华邦。特别是在五一节前最后一个工作日，尤其是在盘后。所以我觉得我们这个招商团队还有各位投资人都是非常专业和非常卷的那也提前在我分享之前，也提前预祝各位五一节快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我先简单的用这个PPT为各位介绍一下法官的情况。请问能看得到我的PPT分享吗？各位好，请问能看得到我的分享？请关注公众号思维纪要社，更多纪要请加V西安20210130。可以的。好的，各位好。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w:t>
      </w:r>
    </w:p>
    <w:p>
      <w:r>
        <w:rPr>
          <w:rFonts w:ascii="等线(中文正文)" w:hAnsi="等线(中文正文)" w:cs="等线(中文正文)" w:eastAsia="等线(中文正文)"/>
          <w:b w:val="false"/>
          <w:i w:val="false"/>
          <w:sz w:val="20"/>
        </w:rPr>
        <w:t>我们华邦健康是国内皮肤临床用药以及皮肤健康领域的领先企业。1992年的时候我们就在深交所挂牌上1992年的时候成立，04年的时候就在深交所挂牌上市了。其实上市的速度也非常快。从公司结构上面来讲的话，我们是一个一A加3A的模式。就除了华邦健康本身是一家上市公司之外，我们还控股了三家A股上市公司，丽江股份、凯盛新材和银泰生物。控股了一家新三板的挂牌企业去旅游和参股了一家，去年可能关注医药的各位领导还是比较了解到的。福瑞金其实基于这样一个一A加3A的模式，看上去我们的业务范围比较广，其实就会比较清晰了。因为华邦的主业就是医药医疗，剩下的旅游能换新材料，这三个领域还是主要依托于我们三家上市公司独立稳健的在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w:t>
      </w:r>
    </w:p>
    <w:p>
      <w:r>
        <w:rPr>
          <w:rFonts w:ascii="等线(中文正文)" w:hAnsi="等线(中文正文)" w:cs="等线(中文正文)" w:eastAsia="等线(中文正文)"/>
          <w:b w:val="false"/>
          <w:i w:val="false"/>
          <w:sz w:val="20"/>
        </w:rPr>
        <w:t>这些公司的结构，1A加3A从公司的规模上面来讲的话，我是一个整体总资产接近300亿，归母净资产接近100亿的这么一家公司。因为正好我们也发了25年的年报，我就借着25年年报的这个机会，为各位分享一下华方从财务方面的几个特点。其实可以看到我们营业收入差不多在115亿左右。那规模净利润的话，25年其实只有七个多亿，24年的话我们是负的三个亿。这样来看的话，我们华东其实处于一个非常明确的业绩反转期。那为什么利润变动会这么大从负的三个亿直接提升到7个亿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w:t>
      </w:r>
    </w:p>
    <w:p>
      <w:r>
        <w:rPr>
          <w:rFonts w:ascii="等线(中文正文)" w:hAnsi="等线(中文正文)" w:cs="等线(中文正文)" w:eastAsia="等线(中文正文)"/>
          <w:b w:val="false"/>
          <w:i w:val="false"/>
          <w:sz w:val="20"/>
        </w:rPr>
        <w:t>其实主要有三个原因。一个是我们2025年的话商誉减值大幅的减少了。2025年我们只计提了5000万左右的一个商誉减值。2024年7个亿相对来说，整体来讲，商业经济下滑的幅度还是非常大的那第二个是我们农化新材料，就是刚刚聊到的银泰生物和凯盛新材这两家上市公司。他们在2025年的经营利润，其实在2024年减亏还是非常明显的那第三个原因就是我们的其他业务，尤其是我们的医药业业务，还是保持一个稳定发展的一个状态。如果从业务分拆来讲的话，其可以看到从利润端来看的话，医药业务毫无疑问还是我们华邦目前这个阶段的利润基石。2025年的话，整体医药收入32亿，为我们贡献了8.2亿的净利润，并且净利润也是保持了一个10%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03:11</w:t>
      </w:r>
    </w:p>
    <w:p>
      <w:r>
        <w:rPr>
          <w:rFonts w:ascii="等线(中文正文)" w:hAnsi="等线(中文正文)" w:cs="等线(中文正文)" w:eastAsia="等线(中文正文)"/>
          <w:b w:val="false"/>
          <w:i w:val="false"/>
          <w:sz w:val="20"/>
        </w:rPr>
        <w:t>那从收入端来看的话，农化新材料还是占了我们收入的一个主要组成部分。大概2025年是64亿左右的一个收入，对华邦规模净利润的影响是有接近负的7000万左右。这样的一个特征也是跟农化新材料这个行业相关。能换新材料就是一个大规模低毛利，并且周期属性比较强的一个行业。24年的时候能换新农化行业是处于一个业绩最低谷，25年的话是周期性回暖，那26年的话我们也是期待它进一步的回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03:37</w:t>
      </w:r>
    </w:p>
    <w:p>
      <w:r>
        <w:rPr>
          <w:rFonts w:ascii="等线(中文正文)" w:hAnsi="等线(中文正文)" w:cs="等线(中文正文)" w:eastAsia="等线(中文正文)"/>
          <w:b w:val="false"/>
          <w:i w:val="false"/>
          <w:sz w:val="20"/>
        </w:rPr>
        <w:t>医疗业务的话是我们华邦现在处于成长期，发展比较快的一块业务，整体来讲收入四个多亿，净利润的话较24年的话是有增亏1000万左右。那增亏的原因主要是有两个因素影响，一个是我们25年7月份的时候，在北京开了我们第二家长寿诊所，初期会产生一些运营投入。第二个是我们在德国的那家康复医院，相对来说25年会有一点点下滑。当然这个在26年一季度已经恢复了。那剩下的旅游业务的话，整体收入是十个多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04:05</w:t>
      </w:r>
    </w:p>
    <w:p>
      <w:r>
        <w:rPr>
          <w:rFonts w:ascii="等线(中文正文)" w:hAnsi="等线(中文正文)" w:cs="等线(中文正文)" w:eastAsia="等线(中文正文)"/>
          <w:b w:val="false"/>
          <w:i w:val="false"/>
          <w:sz w:val="20"/>
        </w:rPr>
        <w:t>对华邦的规模净利润的话，差不多接近一个亿的影响，并且是持平的。持平的原因主要还是因为25年的时候天气影响，丽江股份和秦岭旅游相对来说利润比较持平，没有太大增长。但是26年的时候，这个天气天工还是比较做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这个是基于华邦的业务分拆的角度，给大家讲一下华邦25年的业绩。其实从这个业绩当中可以看到，我们华邦在财务方面有三个特点。第一个是我们财务状况非常好，我们25年的话经营性现金流整体还是非常强劲的。七个多亿的规模净利润当中，创造了20亿左右的经营性现金流，同比也是稳健增长了接近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04:39</w:t>
      </w:r>
    </w:p>
    <w:p>
      <w:r>
        <w:rPr>
          <w:rFonts w:ascii="等线(中文正文)" w:hAnsi="等线(中文正文)" w:cs="等线(中文正文)" w:eastAsia="等线(中文正文)"/>
          <w:b w:val="false"/>
          <w:i w:val="false"/>
          <w:sz w:val="20"/>
        </w:rPr>
        <w:t>第二个是我们现金储备还是非常丰厚的。截止到20年Q1，我仅仅只看报表上面的货币资金以及交易性金融资产。那华邦的母公司的话已经有15亿左右了，合并报表就包含了几家上市公司的话，是有接近50亿左右。另外也可以看到我们的资产负债率也是在25年的时候有大幅度的降低。当然这个看上去40%左右的负债率，其实放到行业里面也不算特别低。这个其中主要的原因还是因为农化，就是你炭生物这家公司资产负债率比较高。比较高的原因也是跟农化行业这个行业属性有关系的这是华邦的第一个特点，现金流非常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05:12</w:t>
      </w:r>
    </w:p>
    <w:p>
      <w:r>
        <w:rPr>
          <w:rFonts w:ascii="等线(中文正文)" w:hAnsi="等线(中文正文)" w:cs="等线(中文正文)" w:eastAsia="等线(中文正文)"/>
          <w:b w:val="false"/>
          <w:i w:val="false"/>
          <w:sz w:val="20"/>
        </w:rPr>
        <w:t>第二个特点是我们商业解决风险其实已经得到了有效的释放。如果稍微关注华邦的朋友，往前面看几年华邦的业绩，可以看到从2022年到2024年，我们的业绩还是有一定波动的那波动的主要的影响还是因为我们一直在处理一部分的商誉。截止到2026年这个阶段往后看的话，有两个特点。第一个是未来我们再像24年那样，大比例集体商誉减值的风险几乎不存在了。第二个是看上去我们报表上面的剩余商誉还有接近20亿也不低。但是这20亿如果仔细来看的话，大部分都是集中在我们现在已经上市的这三家上市公司当中。所以整体来讲，从商业减值这个特性来讲的话，华邦的资产质量已经得到了进一步提升，财务安全边际也是持续的在增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05:54</w:t>
      </w:r>
    </w:p>
    <w:p>
      <w:r>
        <w:rPr>
          <w:rFonts w:ascii="等线(中文正文)" w:hAnsi="等线(中文正文)" w:cs="等线(中文正文)" w:eastAsia="等线(中文正文)"/>
          <w:b w:val="false"/>
          <w:i w:val="false"/>
          <w:sz w:val="20"/>
        </w:rPr>
        <w:t>第三个特点，就是高比例分红。其实可以看到从18年到现在，我们华邦基本上还是保持一个高比例分红的状态。2025年尤其高，那是因为我们一部分是因为我们中期分红有10.2块，那年底的时候年度分红有10块2块5。整体来讲10块4块五这样的一个分红政策的话，华邦现在的股息率已经超过了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06:14</w:t>
      </w:r>
    </w:p>
    <w:p>
      <w:r>
        <w:rPr>
          <w:rFonts w:ascii="等线(中文正文)" w:hAnsi="等线(中文正文)" w:cs="等线(中文正文)" w:eastAsia="等线(中文正文)"/>
          <w:b w:val="false"/>
          <w:i w:val="false"/>
          <w:sz w:val="20"/>
        </w:rPr>
        <w:t>即使不考虑特殊的中期分红的属性，整体来讲华邦的股息率基本上还是有保持在4%到5%左右的这么一个还不错的一个状态。如果看向未来的话，公司管理层还是具有保持高比例分红这么一个良好的意愿。因为公司现金流也非常好，所以还是具有保持高比例分红的这么一个良好的基础。这个就是我简单为各位介绍一下我们华邦的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06:35</w:t>
      </w:r>
    </w:p>
    <w:p>
      <w:r>
        <w:rPr>
          <w:rFonts w:ascii="等线(中文正文)" w:hAnsi="等线(中文正文)" w:cs="等线(中文正文)" w:eastAsia="等线(中文正文)"/>
          <w:b w:val="false"/>
          <w:i w:val="false"/>
          <w:sz w:val="20"/>
        </w:rPr>
        <w:t>剩下的我为各位简单介绍一下我们的这个基础板块的情况。第一个是我们现在华邦的战略方向，就是聚焦大健康领域。其实医药、医疗、旅游其实都属于大健康领域。剩下的农化新材料这两个领域，其实也可以看到，我们也是在逐步的进行减持。可以看到我们在2011年，在2014年就收购银泰和凯盛新材这两家公司的时候，持股比例都是百分之百的那这些年因为我们也是从多元扩张到核心聚焦，逐步陆续的进行了减持。到2025年的时候，银泰生物我们持股比例已经降到了47.7%，凯盛新材的持股比例已经降到了28%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并且在今年3月份的时候，我们又对凯新材的股票发了一个接近十个亿，就9.6亿的可交债。如果说六个月后这可交债能够顺利的交换的话，我们对凯盛新材的持股比例就会进一步降低到20%左右。当然这个也是根据交换的情况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另外为各位介绍一下我们的医药业务。其实整体来讲的话，华邦医药业务我们整体来讲还是一个以化学仿制药为主的一家公司。那目前我们是国内皮肤领域品类最全的一家制药公司，基本上覆盖了全部常见的皮肤病。另外其实我们也因为经营这个医药业务也是三十多年了，在成立之初也是秉持着药原料药制剂一体化布局，构建全渠道营销体系的这么一个发展思路。所以到目前现在，我们的制剂相关的原料药基本上能够实现自给自足。那在这个销售领域方面，其实我们也是主要以自营为主，代理为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08:02</w:t>
      </w:r>
    </w:p>
    <w:p>
      <w:r>
        <w:rPr>
          <w:rFonts w:ascii="等线(中文正文)" w:hAnsi="等线(中文正文)" w:cs="等线(中文正文)" w:eastAsia="等线(中文正文)"/>
          <w:b w:val="false"/>
          <w:i w:val="false"/>
          <w:sz w:val="20"/>
        </w:rPr>
        <w:t>可以看到财务表现刚刚有聊到，没有聊到的是我们的经营性现金流，医药业务也是非常好的，旗下的几家医药的子公司目前都是没有银行借款的。这块质地还是非常优良的那另外在我们熟悉的仿制药药领域，我们肯定还是会逐步的去推陈出新。另外在这个创新药领域的话，我们是有参股了一家专门做这个体验卡T的普瑞金。普瑞金其实各位稍微关注的，我不知道线上的投资人有没有了解到，在去年有一个比较大的BD跟吉利德的合作，这个也是他受到关注的原因之一。我们华邦是合计持有普瑞金13.2%，也是他前十大股东里面唯一的一个产业投资方，也是唯一的一个唯一的一家A股上市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08:41</w:t>
      </w:r>
    </w:p>
    <w:p>
      <w:r>
        <w:rPr>
          <w:rFonts w:ascii="等线(中文正文)" w:hAnsi="等线(中文正文)" w:cs="等线(中文正文)" w:eastAsia="等线(中文正文)"/>
          <w:b w:val="false"/>
          <w:i w:val="false"/>
          <w:sz w:val="20"/>
        </w:rPr>
        <w:t>简单为各位介绍了一下医药业务的格局。在另外一个我们的核心发展方向方向就是医疗业务。到目前的话，华邦已经构建了涵盖基础医疗，再加上康复医疗，再加上健康及长寿医疗，这么一个健康加医疗分层次的业务生态。在基础医疗部分，我们出资建设了重庆中山医院，这医院现在已经发展成为了重庆主城区最大的一家民营三级综合医院。在康复领域，我们其实有两个主体。德国那家医院会比较小，因为国外的医院整体来讲还是一个比较小而美的状态。华生康复医院现在已经发展成为了北京康复领域的第一梯队。剩下的就是我们未来会重点发展的健康及长寿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09:19</w:t>
      </w:r>
    </w:p>
    <w:p>
      <w:r>
        <w:rPr>
          <w:rFonts w:ascii="等线(中文正文)" w:hAnsi="等线(中文正文)" w:cs="等线(中文正文)" w:eastAsia="等线(中文正文)"/>
          <w:b w:val="false"/>
          <w:i w:val="false"/>
          <w:sz w:val="20"/>
        </w:rPr>
        <w:t>到目前现在这个阶段，我们华邦有两块落地的业务，一块是我们落地了两个实体的健康及长寿医疗机构。一个是在重庆，重庆这家医疗机构是起见于稍微早一点点，2023年下半年时候成立的。2024年和2025年是它完整运营的两个季度，发展的两个年度发展也还是比较不错。基于重庆这家店发展的不错，我们在2025年7月份刚刚有提到在北京又新开了一个一个布局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09:46</w:t>
      </w:r>
    </w:p>
    <w:p>
      <w:r>
        <w:rPr>
          <w:rFonts w:ascii="等线(中文正文)" w:hAnsi="等线(中文正文)" w:cs="等线(中文正文)" w:eastAsia="等线(中文正文)"/>
          <w:b w:val="false"/>
          <w:i w:val="false"/>
          <w:sz w:val="20"/>
        </w:rPr>
        <w:t>另外一个方向，我们也是跟全球的一个比较，在抗衰领域非常有名的一个人物叫brand真粉。这个KOL我们跟他进行了亚太地区的独家合作，我们共同推出了博瑞蓝图这么一个抗衰品牌。未来这个品牌的赋能还是比较具有想象力。所以整体来讲，在这个健康去长寿医疗部分，我们华邦会认为第一个健康是需要被管理的。第二个也是基于现在的科学发展，健康是能够在一定程度上被管理的。所以未来我们也会围绕着这个方向去更多的探索以一些相关领域的业务。剩下一个我们大健康板块，现在听上去就比较应景了，也欢迎各位投资人今年五一节安排好了，来不及后续有节假日的话，欢迎来到我们华邦的这个景区来体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10:25</w:t>
      </w:r>
    </w:p>
    <w:p>
      <w:r>
        <w:rPr>
          <w:rFonts w:ascii="等线(中文正文)" w:hAnsi="等线(中文正文)" w:cs="等线(中文正文)" w:eastAsia="等线(中文正文)"/>
          <w:b w:val="false"/>
          <w:i w:val="false"/>
          <w:sz w:val="20"/>
        </w:rPr>
        <w:t>整体来讲，我们华邦的旅游业务分布在55555A级景区。丽江股份可能比较熟悉了，我就不再过多介绍。秦岭我们也在太陕西太白山，就是中国南北分界线秦岭的最高峰，控股了一家秦岭股份这家公司。另外是在最近也是比较火的广西虫左开始，昨天还上了央视新闻。我们在那边有一块业务，在崇左的话，我们是有两块业务，一个是在广西德天跨国大瀑布，我们独家运营它的几交车和游客中心。这个警交车的话，如果游客到跨国大瀑布这个景区，要么就全程走路，要么就坐我们的警叫车。另外的一块业务就是我们在附近的明仕田园度假景区，也是昨天上央视新闻的这个景区里面，我们有一个小的酒店叫明仕，那里酒店也是非常适合休闲度假的一个酒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11:11</w:t>
      </w:r>
    </w:p>
    <w:p>
      <w:r>
        <w:rPr>
          <w:rFonts w:ascii="等线(中文正文)" w:hAnsi="等线(中文正文)" w:cs="等线(中文正文)" w:eastAsia="等线(中文正文)"/>
          <w:b w:val="false"/>
          <w:i w:val="false"/>
          <w:sz w:val="20"/>
        </w:rPr>
        <w:t>其实整体来讲的话，华邦的旅游资源还是第一是比较有稀缺性的。第二在旅游资源这里面的一些业务还是以索道运输和独家公交车运营这样为主，还是一些比较稀缺性的资源。最后也是不敢在各位面前班门弄斧说投资价值，只聊一点我们华邦的价值低谷。目前的话公司市值差不多100亿左右，可能今天还不到100亿。如果我们看其他，仅仅只看我们现在非常优质的医药资源，医药业务的话，现在差不多也是15倍不到。八个亿的一个净利润，就是国内第一的龙头，这个现金位非常好，15倍不到。剩下的三家上市公司差不多接近55亿的股权价值，非常具有成长性的医疗业务，普瑞金的股权价值，非常稀缺的旅游资源，以及我们现在母公司账上就有15亿的现金的这么一个状态，都是没有给到估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12:01</w:t>
      </w:r>
    </w:p>
    <w:p>
      <w:r>
        <w:rPr>
          <w:rFonts w:ascii="等线(中文正文)" w:hAnsi="等线(中文正文)" w:cs="等线(中文正文)" w:eastAsia="等线(中文正文)"/>
          <w:b w:val="false"/>
          <w:i w:val="false"/>
          <w:sz w:val="20"/>
        </w:rPr>
        <w:t>所以总结来看的话，我可以用这四个短语来总结一下我们华邦健康。第一我们现在的估值非常低。第二，我们的业绩也是有现金流支撑的。第三就是我们旗下的这这几块资产还是非常硬的，非常有实力的。最后就是我们还是有非常高分红的这么一个历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12:17</w:t>
      </w:r>
    </w:p>
    <w:p>
      <w:r>
        <w:rPr>
          <w:rFonts w:ascii="等线(中文正文)" w:hAnsi="等线(中文正文)" w:cs="等线(中文正文)" w:eastAsia="等线(中文正文)"/>
          <w:b w:val="false"/>
          <w:i w:val="false"/>
          <w:sz w:val="20"/>
        </w:rPr>
        <w:t>好的，主持人，我就先分享到这里。好的，谢谢公司的一个详细的介绍。我这边也先提问一个问题，因为刚才你也提到我们的认为未来健康也是可管理的。其实我们已有的一个业务的话，包括像基础、康复、抗衰我们怎么样去把他们协同起来，去共同提供一个更全面的一个生命周期的健康管理服务。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12:47</w:t>
      </w:r>
    </w:p>
    <w:p>
      <w:r>
        <w:rPr>
          <w:rFonts w:ascii="等线(中文正文)" w:hAnsi="等线(中文正文)" w:cs="等线(中文正文)" w:eastAsia="等线(中文正文)"/>
          <w:b w:val="false"/>
          <w:i w:val="false"/>
          <w:sz w:val="20"/>
        </w:rPr>
        <w:t>其实我们一方面像这个康复领域的话，现在康复我们的华山康复医院跟嵩山医院在这个康复相关的专业上面已经有了一些联动。第二个就是像我们这两家基础医疗和康复医疗跟长寿健康相关的联动。一方面是这两家医疗机构里面都设了我们长寿的门诊，包括如果在北京的话，既可以去到我们的华盛康复医院，也可以去到我们在北京的巴塞尔铂睿蓝图这个诊所来进行一些健康管理。这个是我们在今天的客户，还有我们的后我们的这个资产，我们我们的数据，还有我们的一些医疗资源都会互补的那另外一块是在我们健康长寿里面。现在整体来讲的话，我们健康长寿这个健康能够被管理的一个底层逻辑，就是我们综合了三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13:37</w:t>
      </w:r>
    </w:p>
    <w:p>
      <w:r>
        <w:rPr>
          <w:rFonts w:ascii="等线(中文正文)" w:hAnsi="等线(中文正文)" w:cs="等线(中文正文)" w:eastAsia="等线(中文正文)"/>
          <w:b w:val="false"/>
          <w:i w:val="false"/>
          <w:sz w:val="20"/>
        </w:rPr>
        <w:t>现在在这个市场上面非常有科学性的一个基一个关于健康长寿的一个底层逻辑。一块是现在欧洲非常有名的自然疗法。因为我们在瑞士的那家阿萨机构也是有七十多年的历史，他是有自己在算是欧洲自然疗法当中非常有名的一个机构代表。另外一块是功能医学，美国的功能医学。最后一块就是我们DJ的代表，这长寿抗衰的一个非常前沿的一块业务。所以我们关于长寿健康领域的，在这个医疗资源方面还是非常丰富的。会整合现在市面上比较科学的，比较代表性的几块，来整合成适合我们中国人的一块有体验感的一个指导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14:17</w:t>
      </w:r>
    </w:p>
    <w:p>
      <w:r>
        <w:rPr>
          <w:rFonts w:ascii="等线(中文正文)" w:hAnsi="等线(中文正文)" w:cs="等线(中文正文)" w:eastAsia="等线(中文正文)"/>
          <w:b w:val="false"/>
          <w:i w:val="false"/>
          <w:sz w:val="20"/>
        </w:rPr>
        <w:t>对，好的，谢谢杨总。接下来请雨欣进行提问。好的，谢谢杨总。我这边想请教一下，其实大家也对公司在这个长寿领域的拓展会非常的关心。今年其实在整个产业端来看，也看到很多的医美机构，或者是更多的和长寿大健康相关的领域在往这个方向去拓展。例如说像AI制药相关，他们也成立了相关的长寿委员会。然后不知道其实去年华邦在长寿这块，除了跟BJ的合作，以及您提到的国内海外的诸多探索之后，那在今年就是在现在的这个节点，我们对今年的这个长寿板块的规划和例如说开店的节奏和未来就是现在已经是二季度了，然后想看看对今年的整个业务板块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15:15</w:t>
      </w:r>
    </w:p>
    <w:p>
      <w:r>
        <w:rPr>
          <w:rFonts w:ascii="等线(中文正文)" w:hAnsi="等线(中文正文)" w:cs="等线(中文正文)" w:eastAsia="等线(中文正文)"/>
          <w:b w:val="false"/>
          <w:i w:val="false"/>
          <w:sz w:val="20"/>
        </w:rPr>
        <w:t>谢谢，已经谢谢您提问，非常好。包括线下的投资人，我觉得已经在这个长寿领域的了解也是非常深的。我们私下交流我也觉得他是非常相当的那回答您这个问题的话，第一我还是觉得非常欢迎其他的一些新的机构来进入到长寿健康领域。因为现在我们还是希望大家一起把蛋糕做大，而不是说还没有到时候要大家一起去分蛋糕，抢像红海的这么一个状态。如果有更越来越多的机构进入到这个领域，就教育市场这一块工作的话，做的越来越好的话，其实对整个行业是有好处的那第二个，就是说我们华邦健康在这个产业链上会做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15:51</w:t>
      </w:r>
    </w:p>
    <w:p>
      <w:r>
        <w:rPr>
          <w:rFonts w:ascii="等线(中文正文)" w:hAnsi="等线(中文正文)" w:cs="等线(中文正文)" w:eastAsia="等线(中文正文)"/>
          <w:b w:val="false"/>
          <w:i w:val="false"/>
          <w:sz w:val="20"/>
        </w:rPr>
        <w:t>目前我们整体来讲还是以中游，就是以具体的服务端落地具体的机构为主。其实可以看到我们刚刚有聊到，我们有做两家诊所，重庆和北京。另外我们现在也是比较初期，会往健康产品，就是做自己的功能医学营养素这块有一点点初步的探索。但是未来的整体方向肯定还是会放在我们具体的机构上面做服务端。现在其实因为这个服务端落地重庆落地早一点点，也才两年。我们还是希望等这个重庆和北京的模式跑的再一通，然后我们再考虑下一步的连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整体来讲，其实我们现在还是一个比较克制的状态，是我们上市公司主动的在控一控这个节奏。我们还想等，因为重庆这个店其实做的非常不错，我们还想等北京这个店再跑一跑，再看一看相关的情况。明白，也相信公司其实在相对严肃这边往长寿医学的探索会更加的顺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那么请会议助理播报一下线上参会者的提问方式，看线上的投资人有什么关心的问题。大家好，如需提问电话端的参会者，请向话机上的星号键，再按数字一网络端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17:34</w:t>
      </w:r>
    </w:p>
    <w:p>
      <w:r>
        <w:rPr>
          <w:rFonts w:ascii="等线(中文正文)" w:hAnsi="等线(中文正文)" w:cs="等线(中文正文)" w:eastAsia="等线(中文正文)"/>
          <w:b w:val="false"/>
          <w:i w:val="false"/>
          <w:sz w:val="20"/>
        </w:rPr>
        <w:t>线上的投资人也在准备一些问题，我这边也想请教一下。因为今年我们整体的2025年的业绩已经迎来了一个非常亮眼的改善。但是我们看到Q1公司整体的增速还是有一些波动。然后也想请杨总帮咱们拆解一下，一季度这边的一个分业务板块的情况，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其实一季度的话可以看到华邦整体来讲营业收入还跟去年差不多。规模净利润的话是有下滑15% 16左右，但是其实只下滑了接近3000万左右。这三接近3000万就2900万2700万的扣非规模净利润，2900万的规模净利润，这里面的核心的一个原因还是会对损益的影响。可能我相信招商的医药的团队，还有其他线上投资人都知道这个投资会对此亿其实对蛮多的上市公司都有影响的那汇率森对华邦的规模净利润影响，其实有差不多两千多万的一个影响。明白，这个汇兑损益主要是主要是就我们的几个业务的设计主要在哪块？一块是在银泰生物上面，一块是在华邦总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18:45</w:t>
      </w:r>
    </w:p>
    <w:p>
      <w:r>
        <w:rPr>
          <w:rFonts w:ascii="等线(中文正文)" w:hAnsi="等线(中文正文)" w:cs="等线(中文正文)" w:eastAsia="等线(中文正文)"/>
          <w:b w:val="false"/>
          <w:i w:val="false"/>
          <w:sz w:val="20"/>
        </w:rPr>
        <w:t>对，明白，对，那趁着线上投资人可能还在准备问题的阶段，因为刚刚雨欣也是还有我们徐总都还是比较关心健康及长寿医疗业务方面。那我就再为各位介绍一下，我们现在已经运营的这两点的一个经营情况。其实重庆我们这一家店，刚刚有聊到会稍微开始的早一点点，他是2024年是他的第一个完整的经营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19:10</w:t>
      </w:r>
    </w:p>
    <w:p>
      <w:r>
        <w:rPr>
          <w:rFonts w:ascii="等线(中文正文)" w:hAnsi="等线(中文正文)" w:cs="等线(中文正文)" w:eastAsia="等线(中文正文)"/>
          <w:b w:val="false"/>
          <w:i w:val="false"/>
          <w:sz w:val="20"/>
        </w:rPr>
        <w:t>在第一个完整的经营年度的时候，他就已经实现了盈亏平衡。2025年是他的第二个经营年度，整体来讲2025年做了3000万的一个收入，有10%左右的一个净利润规模。并且这3000万的收入里面，我们在收入的具体方面还是非常克制的。就比如说一个客户来我们这里储值储值了300万，我们不会一次性的去基于这300万的收入，而是等他来消费一次这一次的收入。并且重庆这家店我们相对来说是比较小一点点，1000平的面积创造在25年创造了300万的一个收3000万的一个收入情况。因为重庆这个模式跑的比较通，我们就在北京在2025年7月份的时候开了第二家店。2025年它大概只运营了小半年，有接近1000万左右的一个收入。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明白，请会议助理再播报一下，请关注公众号思维纪要社，更多纪要请加V西安20210130。线上投资者的提问。大家好，如需提问电话端的参会者，请向话机上的星号键再按数字一。网络端的参会者，您可以在直播间互动区域内文字提问，或点击旁边的举手按钮申请语音提问，谢谢。下面有请电话尾号1286的投资者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20:33</w:t>
      </w:r>
    </w:p>
    <w:p>
      <w:r>
        <w:rPr>
          <w:rFonts w:ascii="等线(中文正文)" w:hAnsi="等线(中文正文)" w:cs="等线(中文正文)" w:eastAsia="等线(中文正文)"/>
          <w:b w:val="false"/>
          <w:i w:val="false"/>
          <w:sz w:val="20"/>
        </w:rPr>
        <w:t>好的，胡总杨总下午好。我是中信证券的医药行业分析师沈木军，也是非常感谢有招商证券组织的这次机会。然后这次机会想请教两个问题，一个的话就是我们公司现在健康，包括这个长寿医疗业务现在的这个布局和发展。想请领导再给大家划个重点，再再跟大家讲一下我们的整体的一个架构。然后第二个，就是我们现在医疗业务方面，就是这个生态布局，包括咱们这个呃像嵩山那边现在的这个运营情况怎么样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21:03</w:t>
      </w:r>
    </w:p>
    <w:p>
      <w:r>
        <w:rPr>
          <w:rFonts w:ascii="等线(中文正文)" w:hAnsi="等线(中文正文)" w:cs="等线(中文正文)" w:eastAsia="等线(中文正文)"/>
          <w:b w:val="false"/>
          <w:i w:val="false"/>
          <w:sz w:val="20"/>
        </w:rPr>
        <w:t>好的，谢谢您的提问，谢谢您对华邦的一个关注。第一个问题就是我们长寿业务的目前的布局和发展。其实长寿业务相对来说还是华邦一个比较新的业态，也是一个在萌芽状态，但是发展非常快速的一个方向。长寿业务目前我们落地了两个点，就是一个在北京，一个在重庆的这么一个医疗机构。第二个就是我们跟BJ在合作，BJ合作有这么一个大的IP，我们共同推出了博瑞蓝图这个品牌，博远不这个品牌怎么去定义它呢？就是从公司结构上面来讲，华邦健康跟DJ的一家公司，我们合资成立了一家公司叫东大asia，也是不死的亚洲这个名字也蛮有趣的，华方占50%，对方占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21:43</w:t>
      </w:r>
    </w:p>
    <w:p>
      <w:r>
        <w:rPr>
          <w:rFonts w:ascii="等线(中文正文)" w:hAnsi="等线(中文正文)" w:cs="等线(中文正文)" w:eastAsia="等线(中文正文)"/>
          <w:b w:val="false"/>
          <w:i w:val="false"/>
          <w:sz w:val="20"/>
        </w:rPr>
        <w:t>这个平台公司主要做两块业务。第一块业务就是代理了BJ就是bw print这个品牌在美国亚洲在美国销售的还不错的这么一个品牌，在亚太地区的一个独家代理销售。另外一块就是柏瑞蓝图这个品牌授权出去会收六个点的品牌使用费。其实华邦目前来讲，现在发展到这个阶段，就是指在长寿相关的布局，就是这两块。另外一块就是您关注到的我们医疗业务方面的一个生态布局，其实我我一个一个为您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22:13</w:t>
      </w:r>
    </w:p>
    <w:p>
      <w:r>
        <w:rPr>
          <w:rFonts w:ascii="等线(中文正文)" w:hAnsi="等线(中文正文)" w:cs="等线(中文正文)" w:eastAsia="等线(中文正文)"/>
          <w:b w:val="false"/>
          <w:i w:val="false"/>
          <w:sz w:val="20"/>
        </w:rPr>
        <w:t>基础医疗部分，我们是出资建设了一家重庆松山医院。重庆松山医院暂时是没有并入华邦的报表的，但是他他的管理人员是我们派驻的，所以我们会收一个管理费。他的场地是租赁我们华邦健康的，所以我们会租我们会收他的一个租金等等。中山医院它是在2020年4月份的时候，顶着疫情的时候开业。其实到2025年差不多也就五年左右的时间，发展速度还是非常快。25年的话做到了七个亿左右的一个收入，并且它的经营性现金流在25年的时候已经为正了。但是坦率的说，作为一个基础医疗，尤其是一个综合医院，它的投资回收期会长一些。所以25年的话，中山医院是还没有盈利的一个状态，这个是我们的基础医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22:58</w:t>
      </w:r>
    </w:p>
    <w:p>
      <w:r>
        <w:rPr>
          <w:rFonts w:ascii="等线(中文正文)" w:hAnsi="等线(中文正文)" w:cs="等线(中文正文)" w:eastAsia="等线(中文正文)"/>
          <w:b w:val="false"/>
          <w:i w:val="false"/>
          <w:sz w:val="20"/>
        </w:rPr>
        <w:t>第二个，就是我们的康复医疗。康复医疗主要是我们在北京的这家一康复机构，叫北京华生康复医院。北京华生康复医院它是一个三级专科的医院，就是专门做康复的。他的批复床位在25年2025年前是300张，2025年的时候我们是非常成功的，从300张扩到了457张。现在是陆续开放到了四百多张，但是还没有打满。华山康复医院的话，它的收入是两个多亿，体量会比这个松山医院稍微小一点点，但是发展速度还是非常快，并且经营性现金流是在24年的时候就已经为正了，非常好的具备了持续发展的一个能力。这个是我们康复医疗部分哈那最后的就是我们长寿医疗部分，长寿医疗部分就刚刚有聊到的这两个点的话，去年收入是4000万左右。那重庆这家店已经盈利了，北京那家店是商务北那家店的话，因为他开开的会稍微晚一点点，去年还是有一些亏损的，大概这个就是我们的一个业务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24:00</w:t>
      </w:r>
    </w:p>
    <w:p>
      <w:r>
        <w:rPr>
          <w:rFonts w:ascii="等线(中文正文)" w:hAnsi="等线(中文正文)" w:cs="等线(中文正文)" w:eastAsia="等线(中文正文)"/>
          <w:b w:val="false"/>
          <w:i w:val="false"/>
          <w:sz w:val="20"/>
        </w:rPr>
        <w:t>好的，感谢杨总的介绍。我们也非常期待未来我们大健康文旅与这个基础医疗的一个协同发展。我们这边就先请教到这，谢谢。好的，也非常欢迎您以后有机会的话来我们实地看一看体验。好，谢谢。好的，谢谢杨总的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24:23</w:t>
      </w:r>
    </w:p>
    <w:p>
      <w:r>
        <w:rPr>
          <w:rFonts w:ascii="等线(中文正文)" w:hAnsi="等线(中文正文)" w:cs="等线(中文正文)" w:eastAsia="等线(中文正文)"/>
          <w:b w:val="false"/>
          <w:i w:val="false"/>
          <w:sz w:val="20"/>
        </w:rPr>
        <w:t>我这边再请教一下，我们这个皮肤科这块，其实过往也有一个非常稳定的现金流的贡献。想请教一下我们对于皮肤科这块今明两年的一个收入和利润的展望。整体来讲，其实我们华邦给业绩指引的时候，李欣总我们其实打交道也蛮多了，知道我们给业绩指引还是一个非常保守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24:45</w:t>
      </w:r>
    </w:p>
    <w:p>
      <w:r>
        <w:rPr>
          <w:rFonts w:ascii="等线(中文正文)" w:hAnsi="等线(中文正文)" w:cs="等线(中文正文)" w:eastAsia="等线(中文正文)"/>
          <w:b w:val="false"/>
          <w:i w:val="false"/>
          <w:sz w:val="20"/>
        </w:rPr>
        <w:t>整体来讲皮肤这个领域的话，因为发展的还是这么多年了，也是一个相对来说成熟稳健的一个成熟稳健的一个市场和成熟稳健的一个发展状态。华邦在这个皮肤领域的布局也是以产品矩阵的一个形式。所以短期来看的话，基于这个皮肤科这么一个特性，我们会觉得说他在短期内被国家集采的可能性还是比较小的。一方面是因为皮肤相对来说我们的皮肤药比较便宜，都是十几块钱二十几块钱。另外一个是这个皮肤药的外尤其是外用制剂为主的一个一致性评价的路径，现在暂时还没有达同。第三个，其实刚刚有没有聊到说我们这个院内和院外，就是处方端和零售市场端的占比大概现在是50 56左右的一个占比。所以未来的话我们也会在这个零售端不断的去拓展，大概是这样的一个情况。好。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25:50</w:t>
      </w:r>
    </w:p>
    <w:p>
      <w:r>
        <w:rPr>
          <w:rFonts w:ascii="等线(中文正文)" w:hAnsi="等线(中文正文)" w:cs="等线(中文正文)" w:eastAsia="等线(中文正文)"/>
          <w:b w:val="false"/>
          <w:i w:val="false"/>
          <w:sz w:val="20"/>
        </w:rPr>
        <w:t>我这边最后再请教一下，我们我们的这个农化新材料这边的一个，确实现在也在不断的降低持有的比例。然后今年的话这个出表的节奏不知道想不知道是什么样子的。雨欣总好，这一块的话可能现在我们先看一看，因为今年的第二笔的可交债台上的可交债已经发了。然后那个交换期的话是要六个月之后，可能第一步我们先看一下，就是六个月之后的一个交换的情况。如果说六月那边六个月之后全部的都能够顺利的完成一个换股的话，那么可能那个时候的一个节奏的话会更清晰一些。就现在的一个前提条件的话，是可交债这一步的一个完成情况。明白，谢谢胡总。我这边暂时也没有更多的问题，请会议助理再播报一下线上投资者的提问方式，看线上的投资者还有什么关心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26:49</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问，或点击旁边的举手按钮申请语音提问，谢谢。大家好，如需提问电话端的参会者，请向话机上的星号键，再按数字一网络端的参会者，您可以在直播间互动区域内文字提问，或点击旁边的举手按钮申请语音提问，谢谢。好，我看线上的这个投资人暂时也没有更多的问题。然后我们今天也是非常感谢胡总和杨总两位华邦健康领导的时间。其实华邦健康也是我们今年以来非常非常关注的一家公司。我们觉得他在皮肤科这边有一个非常稳定的现金流的来源。而且其实随着农化新材料这边的一个，股权结构的一个改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27:43</w:t>
      </w:r>
    </w:p>
    <w:p>
      <w:r>
        <w:rPr>
          <w:rFonts w:ascii="等线(中文正文)" w:hAnsi="等线(中文正文)" w:cs="等线(中文正文)" w:eastAsia="等线(中文正文)"/>
          <w:b w:val="false"/>
          <w:i w:val="false"/>
          <w:sz w:val="20"/>
        </w:rPr>
        <w:t>我们觉得其实公司往医疗那边的一个拓展，会是一个，非常长远的一个战略规划。而且其实经过我们的产业链调研，我们也发现其实华邦健康在医疗皮肤科这块有着非常深厚的根基。同时往长寿这个领域的拓展，除了跟BJ的合作，以及瑞士那边我们也有两家在海外的瑞士的医院。其实从各个方面的布局上来看，我们觉得整个长寿医疗这块会是未来大健康领域非常值得关注的一个方向。然后我们也非常期待华邦未来在医药和医疗领域的长远的一个发展，我们今天会议就先到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28:20</w:t>
      </w:r>
    </w:p>
    <w:p>
      <w:r>
        <w:rPr>
          <w:rFonts w:ascii="等线(中文正文)" w:hAnsi="等线(中文正文)" w:cs="等线(中文正文)" w:eastAsia="等线(中文正文)"/>
          <w:b w:val="false"/>
          <w:i w:val="false"/>
          <w:sz w:val="20"/>
        </w:rPr>
        <w:t>然后谢谢胡总，谢谢杨总，也祝大家五一快乐。也是我们要感谢徐总，感谢雨欣总，也感谢我们招商证券医药团队的这么一个组织。也欢迎大家，也非常欢迎我们招商资源团队，后续多交流。好呀好好，五一节快乐，大家拜拜。五一节快乐，谢谢杨总，谢谢胡总。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E6636BB100BBAFBB4581D91E6DDB8DB4D97EBEFCE37DD53AEACC463F44DFE5EA4EEB9DEC4D53E2D4A81DD79C891F40EF756CA4C3CB2B280050EC6C7D5F0FCE601A3AD35</vt:lpwstr>
  </property>
</Properties>
</file>