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标普全球[SPGI.N]2026年第一季度业绩交流会 260428_原文</w:t>
      </w:r>
    </w:p>
    <w:p>
      <w:pPr>
        <w:jc w:val="center"/>
      </w:pPr>
      <w:r>
        <w:rPr>
          <w:rFonts w:ascii="等线(中文正文)" w:hAnsi="等线(中文正文)" w:cs="等线(中文正文)" w:eastAsia="等线(中文正文)"/>
          <w:b w:val="false"/>
          <w:i w:val="false"/>
          <w:sz w:val="20"/>
        </w:rPr>
        <w:t>2026年04月28日 22:43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Good morning, and welcome to s simply global first quarter two thousand twenty six earnings conference call. I'd like to inform you that this call is being recorded for broadcast. All participants are in a list only mode.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00:11</w:t>
      </w:r>
    </w:p>
    <w:p>
      <w:r>
        <w:rPr>
          <w:rFonts w:ascii="等线(中文正文)" w:hAnsi="等线(中文正文)" w:cs="等线(中文正文)" w:eastAsia="等线(中文正文)"/>
          <w:b w:val="false"/>
          <w:i w:val="false"/>
          <w:sz w:val="20"/>
        </w:rPr>
        <w:t xml:space="preserve">We will open the conference to questions and answers after the presentation, and instructions will follow at that time to access the webcast and slides. Go to investor that SP global dot com. If you need any additional technical assistance, please, please start zero, and I will assist you momentarily.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 xml:space="preserve">Y, I would not like to introduce mr. Mark grant, senior vice president of investor relations in treasure for SMP global. Sir, you may begin.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00:36</w:t>
      </w:r>
    </w:p>
    <w:p>
      <w:r>
        <w:rPr>
          <w:rFonts w:ascii="等线(中文正文)" w:hAnsi="等线(中文正文)" w:cs="等线(中文正文)" w:eastAsia="等线(中文正文)"/>
          <w:b w:val="false"/>
          <w:i w:val="false"/>
          <w:sz w:val="20"/>
        </w:rPr>
        <w:t xml:space="preserve">Good morning, and thank you for joining today's SNP global first quarter twenty twenty six earnings school presenting on today's call our Martinia chang, president and chief executive officer, and eric above, chief financial officer. We issue to press release with our results earlier today. In addition, we have posted a supplemental slide deck with additional information on our results and guidance.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 xml:space="preserve">If you need a copy of the release and financial schedules or the supplemental deck, they can be downloaded at investor that SP global dot com. The matters discussed in today's conference call may contain forward looking statements within the meaning of the private securities litigation reform act of one thousand nine hundred and ninety five, including projections, estimates and descriptions of future events. Any such statements are based on current expectations and current economic conditions and are subject to risks and uncertainties that may cause actual results to different materials from results anticipated in these word looking statements.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 xml:space="preserve">Additional information concerning these risks and uncertainties can be found in our forms ten k and ten q filed with the us security and exchange commission in today's earner's release. And during the conference call, we are providing non gap adJusting financial information. This information is provided to enable investors to make meaningful comparisons of the companies is Operating performance between periods and to view the company's business from the same perspective as management.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w:t>
      </w:r>
    </w:p>
    <w:p>
      <w:r>
        <w:rPr>
          <w:rFonts w:ascii="等线(中文正文)" w:hAnsi="等线(中文正文)" w:cs="等线(中文正文)" w:eastAsia="等线(中文正文)"/>
          <w:b w:val="false"/>
          <w:i w:val="false"/>
          <w:sz w:val="20"/>
        </w:rPr>
        <w:t xml:space="preserve">The morning's release contains financial measures calculated in accordance with gap that corresponds to the non gap measures we are providing, and the press release and the supplemental deck contained reconciliations of such gap and non gap measures the financial metrics will be discussing today referred to non gap adjusted matrix unless explicitly noted otherwise. As noted in the press released and slides, financial guidance provided today assumes contributions from mobility for the full year and excludes any impact from anticipated stranded costs. The company expects to update, adjust to guidance to exclude mobility and institute debt guidance upon completion of the spin.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02:41</w:t>
      </w:r>
    </w:p>
    <w:p>
      <w:r>
        <w:rPr>
          <w:rFonts w:ascii="等线(中文正文)" w:hAnsi="等线(中文正文)" w:cs="等线(中文正文)" w:eastAsia="等线(中文正文)"/>
          <w:b w:val="false"/>
          <w:i w:val="false"/>
          <w:sz w:val="20"/>
        </w:rPr>
        <w:t xml:space="preserve">I would also like to call your attention to certain european and regulations. Any investor who has or expects to obtain ownership of five percent or more of us and peak global should contact investor relations to Better understand the potential impact of this legislation on the investor and the company. At this time, I would like to turn the call over to Martina chang.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03:01</w:t>
      </w:r>
    </w:p>
    <w:p>
      <w:r>
        <w:rPr>
          <w:rFonts w:ascii="等线(中文正文)" w:hAnsi="等线(中文正文)" w:cs="等线(中文正文)" w:eastAsia="等线(中文正文)"/>
          <w:b w:val="false"/>
          <w:i w:val="false"/>
          <w:sz w:val="20"/>
        </w:rPr>
        <w:t xml:space="preserve">Martina? Thank you, mark. We are pleas with results that we achieved in the first quarter revenue increase ten percent year over year or nine percent on an organic constant currency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 xml:space="preserve">Revenue from our subscription products increased six percent year of year. We saw even stronger growth in our market driven businesses this quarter with ratings and induces boat showing remarkable resilience. On a trading twelve months basis, we delivered one hundred and forty basis points of modern expansion and increased adjusted diluted EPS by fourteen percent year of a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03:35</w:t>
      </w:r>
    </w:p>
    <w:p>
      <w:r>
        <w:rPr>
          <w:rFonts w:ascii="等线(中文正文)" w:hAnsi="等线(中文正文)" w:cs="等线(中文正文)" w:eastAsia="等线(中文正文)"/>
          <w:b w:val="false"/>
          <w:i w:val="false"/>
          <w:sz w:val="20"/>
        </w:rPr>
        <w:t xml:space="preserve">In the quarter, we demonstrated to continue commitment to discipline capital ation, returning one billion dollars to shareholders to share we purchases in addition to our cash vidth. In the quarter, we could ever these results in an incredible volatile and dynamic Operating environment, making clear progress in each of the three pillars of this strategic vision we outlined at our investor day. While we please with the innovation, execution and results that we delivered in the first quarter, we acknowledge the macron certainty that has increased in recent months.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 xml:space="preserve">Even if conflicts are result quickly from this point, we expected to take some time for supply chains to return to Normal. In recent months, the geopolitical and economic backdrop has shifted and becomes essentially more chAllenging for many of our customers. The conflict in iran has shocked energy markets and supply chains.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04:27</w:t>
      </w:r>
    </w:p>
    <w:p>
      <w:r>
        <w:rPr>
          <w:rFonts w:ascii="等线(中文正文)" w:hAnsi="等线(中文正文)" w:cs="等线(中文正文)" w:eastAsia="等线(中文正文)"/>
          <w:b w:val="false"/>
          <w:i w:val="false"/>
          <w:sz w:val="20"/>
        </w:rPr>
        <w:t xml:space="preserve">This has LED to much higher energy and commodity Prices, while also election volatility. The longer the duration of this concept, the broader and more security impact on global supply chains and markets across sectors. This quarter, we also saw a private credit navigate, increased scrutiny, wider spreads and elevated redemptions.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 xml:space="preserve">We expect strong growth in private markets over the medium term, but this growth will require increase transparency from data and benchmark, which is an important area focus for essenic lobel. Throughout all of this, thEpace of technology innovation has only accelerated. Clearly, the markets reacting quite aggressively to new AI frontier model, headlines shift and diplomatic initiative and the unpredictably of the current environment that manifest in volatility across the global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05:17</w:t>
      </w:r>
    </w:p>
    <w:p>
      <w:r>
        <w:rPr>
          <w:rFonts w:ascii="等线(中文正文)" w:hAnsi="等线(中文正文)" w:cs="等线(中文正文)" w:eastAsia="等线(中文正文)"/>
          <w:b w:val="false"/>
          <w:i w:val="false"/>
          <w:sz w:val="20"/>
        </w:rPr>
        <w:t xml:space="preserve">We've seen broad dispersal in the performance of different sectors of the equity markets, elevation volatility and equity and commodity markets and shifting expectations for central bank actions. Despite the turmoil in the macro environment, issuance was resilient. Bill issuance increase fourteen percent year over year in the first quarter, primarily driven by strength and investment grade.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05:41</w:t>
      </w:r>
    </w:p>
    <w:p>
      <w:r>
        <w:rPr>
          <w:rFonts w:ascii="等线(中文正文)" w:hAnsi="等线(中文正文)" w:cs="等线(中文正文)" w:eastAsia="等线(中文正文)"/>
          <w:b w:val="false"/>
          <w:i w:val="false"/>
          <w:sz w:val="20"/>
        </w:rPr>
        <w:t xml:space="preserve">Investment grade benefit from hyper scale investments in AI infrastructure. Notably, even without the hyper scatter issuance index, migrate delivers healthy growth in part benefiting from several large ema transaction growth was party offset by a high team decline in bank on volumes as we lapped a very difficult compare in the first quarter of twenty twenty five. This also spreads widen slightly in the quarter as a reaction to uncertainty around AI prithee dit and geopolitical conflict overspreads are still below storage of norms.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06:15</w:t>
      </w:r>
    </w:p>
    <w:p>
      <w:r>
        <w:rPr>
          <w:rFonts w:ascii="等线(中文正文)" w:hAnsi="等线(中文正文)" w:cs="等线(中文正文)" w:eastAsia="等线(中文正文)"/>
          <w:b w:val="false"/>
          <w:i w:val="false"/>
          <w:sz w:val="20"/>
        </w:rPr>
        <w:t xml:space="preserve">While first quarter build issues with above our initial expectations, much of the outperformance was driven by hyper scatter issuance that our original guidance assumed would be spread more throughout the year. Our full your expectations for the debt markets are largely unchanged. Everything we see reinforces our vision for the company, and our priority remains on executing our strategy.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06:39</w:t>
      </w:r>
    </w:p>
    <w:p>
      <w:r>
        <w:rPr>
          <w:rFonts w:ascii="等线(中文正文)" w:hAnsi="等线(中文正文)" w:cs="等线(中文正文)" w:eastAsia="等线(中文正文)"/>
          <w:b w:val="false"/>
          <w:i w:val="false"/>
          <w:sz w:val="20"/>
        </w:rPr>
        <w:t xml:space="preserve">We are committed to our mission to advances essential intelligence by advancing our market leadership, expanding into high grade ages and amplifying enterprise capabilities. And AI customers are coming to SMP global with increased urgency for our differentiated data and benchMarks, insights and tools to make timely and informed decisions in this rapidly evolved in Operating and market environment. For instance, we saw record revenue and attendance at three a week, the premier global conference addressing the intersection of energy, finance, technology and geopolitics.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 xml:space="preserve">This year's conference hosted a record eleven thousand attends and more than two thousand, three hundred companies from over ninety countries. We are helping our clients make sense of and managed to Spike in volatility. We posted record session revenue in global trading services and energy and record coursey average daily volumes for the SNP.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 xml:space="preserve">Five hundred and indexes. We are also advancing our leadership as we help our customers unlock the potential of AI. As we discuss that our investing day, we are depend AI native solutions and tools like HC, I and document intelligence for those seeking speed and scale on our platforms, for those who want to build their own AI enabled organic solutions.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 xml:space="preserve">We are increasingly making our data accessible of the a stander. Like mcp, we've seen meaningful enhancement to the value that our products are creating for customers. More than a third of our camp q pro users engage with the AI features we've launch, including chess, IQ and document.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 xml:space="preserve">We also saw tremendous growth in the usage of SP gba data in the quarter. In march, we shared that nearly one hundred and fifty customers across the market intelligence and energy divisions. We're interacting with our data through AI applications like cloud and copilot.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08:30</w:t>
      </w:r>
    </w:p>
    <w:p>
      <w:r>
        <w:rPr>
          <w:rFonts w:ascii="等线(中文正文)" w:hAnsi="等线(中文正文)" w:cs="等线(中文正文)" w:eastAsia="等线(中文正文)"/>
          <w:b w:val="false"/>
          <w:i w:val="false"/>
          <w:sz w:val="20"/>
        </w:rPr>
        <w:t xml:space="preserve">We now have more than three hundred customers under contract or in trial periods for pencil Ellenora a in addition to the rapid growth and customers, we are seeing large increases in the volume of data that consumed directly via AP, I called from customers and through these platforms. For instance, in the first quarter, the volume of a calls made by our customers was more than five times the volume that we saw just one quarter ago. Vme doubled month of a month just from to march.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 xml:space="preserve">We can see early indications of this translating into economic benefits. A, C, C, growth among customers who use our AI solutions is outpacing growth from other customers by a wide margin. Growth and market intelligence is party percent higher among AI customers compared to others, and growth among AI customers. And energy is double the growth race among other customers. Chief line office customers are also actively seeking the deep expertise of our in house council team.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 xml:space="preserve">Twenty five percent of these clients are engaged with our casual labs technologies to explore opportunities to leverage our technology and data to help solve their most chAllenging problems, all in our approach to leveraging AI in essene global product and SP global data in AI platforms is resonating with customers in a meaningful way. While IT will take some time to see exactly how this manifest in our financial results, we are confident that the value we create for our customers is increasing and the economics will reflect that over time. At our investing day, we provided a breakdown of the revenue that SNP global generates based on different categories of our data benchMarks and worker tools.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 xml:space="preserve">We noted that less than five percent of total revenue comes from undifferentiated data. Even within market intelligence, undifferentiated data contributes only twelve percent of revenue, but we wanted to share the full breakdown of the division here. Advisory, consulting and events constitute about eleven percent of market intelligence and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10:32</w:t>
      </w:r>
    </w:p>
    <w:p>
      <w:r>
        <w:rPr>
          <w:rFonts w:ascii="等线(中文正文)" w:hAnsi="等线(中文正文)" w:cs="等线(中文正文)" w:eastAsia="等线(中文正文)"/>
          <w:b w:val="false"/>
          <w:i w:val="false"/>
          <w:sz w:val="20"/>
        </w:rPr>
        <w:t xml:space="preserve">And our workroom tools, which include a portion of capital you and all event prey solutions, constitute about twenty seven percent. Our proprietary accurate data includes proprietary data based on our intellectual property as well as created contributory and reference data for our curated data. Perhaps the biggest chAllenge in replicating some of these data sets, like competed and Ethanol, is the means by which we aggregated these data sets.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 xml:space="preserve">To begin with, often employees would have to visits san micro fish and paper docking's and local officers. While some of that data may be publicly available, many of these types of data sets are only available digital formats from mmp global. Importantly, mark intelligence is also the distribution platform for our ratings content to ratings direct on capital u pro and ratings express.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11:25</w:t>
      </w:r>
    </w:p>
    <w:p>
      <w:r>
        <w:rPr>
          <w:rFonts w:ascii="等线(中文正文)" w:hAnsi="等线(中文正文)" w:cs="等线(中文正文)" w:eastAsia="等线(中文正文)"/>
          <w:b w:val="false"/>
          <w:i w:val="false"/>
          <w:sz w:val="20"/>
        </w:rPr>
        <w:t xml:space="preserve">Contributory data sets include products and data like visible alpha and with intelligence. We also have reference data in this bucket, which is based on intellectual property owned or co owned by a thy global like the global industry constitution standards or gigs and lan XY ds or alex ids. We also generate unique propriety data from our events, including our private markets events.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11:52</w:t>
      </w:r>
    </w:p>
    <w:p>
      <w:r>
        <w:rPr>
          <w:rFonts w:ascii="等线(中文正文)" w:hAnsi="等线(中文正文)" w:cs="等线(中文正文)" w:eastAsia="等线(中文正文)"/>
          <w:b w:val="false"/>
          <w:i w:val="false"/>
          <w:sz w:val="20"/>
        </w:rPr>
        <w:t xml:space="preserve">The wish intelligence team collects insides to engagement with LP, S that help GPS target more accurately based on fund strategy, sector and regional capital commitments. This unique insight is available through our intentions and preferences data. ash.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 xml:space="preserve">One important point is that we have attributed the revenue from catholic across three categories. BenchMarks, worker tools and underrated ated data. While many of our customers would likely attribute left body to the underrated ated data, we wanted to take a conservative approach to this analysis.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12:28</w:t>
      </w:r>
    </w:p>
    <w:p>
      <w:r>
        <w:rPr>
          <w:rFonts w:ascii="等线(中文正文)" w:hAnsi="等线(中文正文)" w:cs="等线(中文正文)" w:eastAsia="等线(中文正文)"/>
          <w:b w:val="false"/>
          <w:i w:val="false"/>
          <w:sz w:val="20"/>
        </w:rPr>
        <w:t xml:space="preserve">That breakdown is important because IT highlights the multifaceted value proposition for capital like you pro. When we talk about capital q pro, many investors often focus on our core platform or just not affery. However, cap c uprose value to our customers extends far beyond the desktop to the data, business logic and tools that are found within the platform.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12:51</w:t>
      </w:r>
    </w:p>
    <w:p>
      <w:r>
        <w:rPr>
          <w:rFonts w:ascii="等线(中文正文)" w:hAnsi="等线(中文正文)" w:cs="等线(中文正文)" w:eastAsia="等线(中文正文)"/>
          <w:b w:val="false"/>
          <w:i w:val="false"/>
          <w:sz w:val="20"/>
        </w:rPr>
        <w:t xml:space="preserve">As I mentioned earlier, we are depend AI native solutions and tools for those seeking speed and scale n cap IQ pro, including chat, ac q and tart plainer. These features are already driving customer engagement, and we expect many of our customers will continue to consumer content and data, primarily through an integrated desktop solution. Other customers will have an interest in interacting with our content in their own AAI environment and in third party productivity tools like laud and ChatGPT.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 xml:space="preserve">Much of our days that is accessible the model, context protocol or mcp and other standard protocols to customers in these environments, our branded custom business logic and calculation engines as well as many of the tools that existing capacity pro will integrate with platforms like copilot and claude. Our customers are on their own AI journeys and adopting these new platforms in different ways depending on urgency, comfort level and regulate sensitivity. We will continue to invest in new ways to create value for our customers, including delivery through M, C, P and agent agent protocol to ensure that customers can access our data and tools where they need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14:03</w:t>
      </w:r>
    </w:p>
    <w:p>
      <w:r>
        <w:rPr>
          <w:rFonts w:ascii="等线(中文正文)" w:hAnsi="等线(中文正文)" w:cs="等线(中文正文)" w:eastAsia="等线(中文正文)"/>
          <w:b w:val="false"/>
          <w:i w:val="false"/>
          <w:sz w:val="20"/>
        </w:rPr>
        <w:t xml:space="preserve">And as usage increases and use cases expand, we expect to win the economics with the value we create through Price. In the first quarter, we saw a great day of innovation, including new products, new features and services for our customers. Within market intelligence, we continue to make progress in the private markets with our partnership with cambridge of sales and mercer in our energy division, we just wrapped up the best third week we've ever had.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14:30</w:t>
      </w:r>
    </w:p>
    <w:p>
      <w:r>
        <w:rPr>
          <w:rFonts w:ascii="等线(中文正文)" w:hAnsi="等线(中文正文)" w:cs="等线(中文正文)" w:eastAsia="等线(中文正文)"/>
          <w:b w:val="false"/>
          <w:i w:val="false"/>
          <w:sz w:val="20"/>
        </w:rPr>
        <w:t xml:space="preserve">We unveiled our new a native upstream product for days in size called Sarah titan. As we have discussed with you previously, we are in the process of completely revamping the upstream business within our energy division. Seventy customers were able to demo the new platform and feedback with overwhelming the positives we immediately saw on increasing leads and sales pipeline for uptrain data and insights.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 xml:space="preserve">And one large strategy customer was so pleased with the new platform that we were able to close a large renewal with a meaningful increase in contractor value. In addition to improving our data and inside solutions, we also announced in a separate press release that we have signed an agreement to divest the software of portfolio in our upstream business, and we expect that to close in the second half of twenty twenty six or early twenty twenty seven. This allows us to more title focus our efforts on the preparatory data and insights within upstream, and we believe this will allow us to make ster progress toward returning upstream to sustained positive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 xml:space="preserve">We continue to innovate with an essay p dow Jones indexes with the launch of eyes arx us treasuries index as the first major index available as a native digital asset on a blockchain. We also launched an additional toko ized SMP five hundred index on blockchain in partnership with views, and we launched SMP link in us and europe, singer dead and disease. We continue to focus on decentralized finance and fixed income as strategic initiatives, and we're excited about the slate of new products come into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16:04</w:t>
      </w:r>
    </w:p>
    <w:p>
      <w:r>
        <w:rPr>
          <w:rFonts w:ascii="等线(中文正文)" w:hAnsi="等线(中文正文)" w:cs="等线(中文正文)" w:eastAsia="等线(中文正文)"/>
          <w:b w:val="false"/>
          <w:i w:val="false"/>
          <w:sz w:val="20"/>
        </w:rPr>
        <w:t xml:space="preserve">In readings, we raised the first eatery, ABS, issues faced by bitcoin as we continue the innovation leadership and digital asset finance that we started in two thousand and eighteen. As we continue to execute our strategy, we are pleased with the results we're delivering for our shareholders with strong revenue growth and margin expansion in every division. With that, i'll handed over eric to walk through the quarter's financial results and the guidance.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16:29</w:t>
      </w:r>
    </w:p>
    <w:p>
      <w:r>
        <w:rPr>
          <w:rFonts w:ascii="等线(中文正文)" w:hAnsi="等线(中文正文)" w:cs="等线(中文正文)" w:eastAsia="等线(中文正文)"/>
          <w:b w:val="false"/>
          <w:i w:val="false"/>
          <w:sz w:val="20"/>
        </w:rPr>
        <w:t xml:space="preserve">Thank you, Martina. Good morning, everyone. Starting with five, six. We delivered strong first quarter financial results with ten percent reported revenue growth, nine percent organic constant currency revenue growth and fourteen percent growth and adjust the deluded PS. This performance underscores the durability and resilience for business even amid appeared to delegated geopolitical and economic disruption.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16:55</w:t>
      </w:r>
    </w:p>
    <w:p>
      <w:r>
        <w:rPr>
          <w:rFonts w:ascii="等线(中文正文)" w:hAnsi="等线(中文正文)" w:cs="等线(中文正文)" w:eastAsia="等线(中文正文)"/>
          <w:b w:val="false"/>
          <w:i w:val="false"/>
          <w:sz w:val="20"/>
        </w:rPr>
        <w:t xml:space="preserve">Reported revenue growth of ten percent includes the acquisition with intelligence, which close in the forth quarter, offset by the divestitures of edm and the volume and january as well as modest tell when from effects a justice expenses increased eight percent. Has Martinia mentioned we began to see ve value and macro risk increase in like february and continues through march. We reacted quickly to make sure we were imaging expenses effectively allowing for Better first quoter margins in every division.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 xml:space="preserve">And we had anticipated, when we gave initial guidance, strong growth and discipline expense managment combined to deliver a hundred basis points year on year margin expansion to fifty one point eight percent and twelve percent growth adjust to Operating profit, excluding astra from the part year period, our first quarter twenty twenty six margin expansion would have been one hundred and sixty basis points. Turning to our divisions inside seventeen market. Intel gent revenue grew eight percent and organic constant currency revenue grew six percent in the first quarter subscription revenue increase.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18:02</w:t>
      </w:r>
    </w:p>
    <w:p>
      <w:r>
        <w:rPr>
          <w:rFonts w:ascii="等线(中文正文)" w:hAnsi="等线(中文正文)" w:cs="等线(中文正文)" w:eastAsia="等线(中文正文)"/>
          <w:b w:val="false"/>
          <w:i w:val="false"/>
          <w:sz w:val="20"/>
        </w:rPr>
        <w:t xml:space="preserve">The sold six percent, both on a reported and organic basis, driven by strong renewal and net sales across the franchise. Subscription growth included a fifty basis coin headwind from the timing of revenue recognition that we expect to reverse in the back half of the year. One time revenue and volume driven revenue eighteen percent and aggregate in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 xml:space="preserve">This was partly driven by the acquisition with intelligence and partly by the rebound of volume driven activity. Data analytics and insights reported revenue increased by eleven percent, driven by our first full quarter of revenue from the with intel's ence accumulation or six percent tage points as well as solid five percent organic growth driven by market data evaluations. Cap IQ pro invisible alpha enterprise solutions reported revenue to three percent, reflecting the defector of edm and thin folio in january.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 xml:space="preserve">The business has delivered very strong organic growth of fourteen percent with double digit growth across all major product clients. We've also included an additional slide in our supplemental deck to provide a breakdown of the work flow tools in our enterprise solution segment, most of which benefit heavily from SMP, global data and strong external networks. Credit and resolutions.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 xml:space="preserve">Revenue growth six percent, driven by strong subscription sales of rating to express and rating direct market intelligence is adjusted expenses increase seven percent year over year, driven by a full quarter of expenses from the with intel gent accusation as well as an unfavorable effects impact higher compensation expense and long term category investments, partially outside by the impact from the recent divestitures, including the sale vid m and marking intelligence delivered eighty basis ones of Operating margin expansion that thirty three point six percent in a quarter. Now turning the ratings on friday. Eighteen ratings revenue increase thirteen percent year over year, exceeding our internal expections for the quarter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20:03</w:t>
      </w:r>
    </w:p>
    <w:p>
      <w:r>
        <w:rPr>
          <w:rFonts w:ascii="等线(中文正文)" w:hAnsi="等线(中文正文)" w:cs="等线(中文正文)" w:eastAsia="等线(中文正文)"/>
          <w:b w:val="false"/>
          <w:i w:val="false"/>
          <w:sz w:val="20"/>
        </w:rPr>
        <w:t xml:space="preserve">The strong across the transaction non transaction revenue streams, transactional revenue increase fifteen percent, driven by strengthen investment grade, supported by a number of large hyper scale and ema transactions in the first quarter. Transaction revenue from governance, high field and structure finance also grew in the quarter, but is more than offset by the weakness and bank loans due to a high teens to client and build dish private market revenues were up over twenty five percent. Non transactional revenue grew eleven percent, driven primarily by higher annual fee and Christal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20:37</w:t>
      </w:r>
    </w:p>
    <w:p>
      <w:r>
        <w:rPr>
          <w:rFonts w:ascii="等线(中文正文)" w:hAnsi="等线(中文正文)" w:cs="等线(中文正文)" w:eastAsia="等线(中文正文)"/>
          <w:b w:val="false"/>
          <w:i w:val="false"/>
          <w:sz w:val="20"/>
        </w:rPr>
        <w:t xml:space="preserve">We are also pleased by a growth in israel, ate ratings or right cars and rating evaluation services or rest in the quarter. Adjust the expenses rose eight percent, reflecting higher compensation costs and continued tragic investments in our people, technology and product development. This contributed to the divisions hundred and sixty basis points of margin expansion to sixty seven point eight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21:01</w:t>
      </w:r>
    </w:p>
    <w:p>
      <w:r>
        <w:rPr>
          <w:rFonts w:ascii="等线(中文正文)" w:hAnsi="等线(中文正文)" w:cs="等线(中文正文)" w:eastAsia="等线(中文正文)"/>
          <w:b w:val="false"/>
          <w:i w:val="false"/>
          <w:sz w:val="20"/>
        </w:rPr>
        <w:t xml:space="preserve">Now turning test sp global energy on slight nineteen. The conflict in iran has brought considerable volatility and uncertainty to the energy markets that has persisted into the second quarter. Some of the energy customers in the middle is have experience a direct impact to their facilities, and many are facing supply chain and or distribution disruptions even in this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21:22</w:t>
      </w:r>
    </w:p>
    <w:p>
      <w:r>
        <w:rPr>
          <w:rFonts w:ascii="等线(中文正文)" w:hAnsi="等线(中文正文)" w:cs="等线(中文正文)" w:eastAsia="等线(中文正文)"/>
          <w:b w:val="false"/>
          <w:i w:val="false"/>
          <w:sz w:val="20"/>
        </w:rPr>
        <w:t xml:space="preserve">Energy revenue grew seven percent this quarter as we benefit from very strong the bench revenue, and we saw Spike and valued driven transaction activity. At the same time, the conflict weight and other parts of our energy division, including our subscription revenue sanctions, continue be a heads wind as well as we've called out in recent quarters. But the conflict in the middle ast is pressuring clients and could lead to slower growth in the coming 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21:49</w:t>
      </w:r>
    </w:p>
    <w:p>
      <w:r>
        <w:rPr>
          <w:rFonts w:ascii="等线(中文正文)" w:hAnsi="等线(中文正文)" w:cs="等线(中文正文)" w:eastAsia="等线(中文正文)"/>
          <w:b w:val="false"/>
          <w:i w:val="false"/>
          <w:sz w:val="20"/>
        </w:rPr>
        <w:t xml:space="preserve">As Martino noted earlier, I made this uncertain or customers are turning tesn't ic global for day and insights only we can provide. Sir, we can. Houston hit you records and online the number of user query es in our energy platforms.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 xml:space="preserve">Chat AI feature more than doubled quarter over quarter. Energy resources data and insights and Price assessments grew seven percent and six percent respectively, driven by strengthen petroleum, gas, power and renewables. The sanctions we discuss last year drove one hundred basis going headwind to energy in resources and one hundred and forty basis points ad win to Price assessments.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 xml:space="preserve">Advisory and transaction services revenue increase fifteen percent, driven by strong growth in conference and training revenue as sari delivered record setting attendance and revenue. We also posted close to thirty percent growth in global trading services or gts, admit allegations energy market volatility. Upstream data insights revenue declines five percent in the quarter, driven by the absence of a prior year one time fee, the continued streamline as business line and refocus on the areas of propriety data insight.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22:58</w:t>
      </w:r>
    </w:p>
    <w:p>
      <w:r>
        <w:rPr>
          <w:rFonts w:ascii="等线(中文正文)" w:hAnsi="等线(中文正文)" w:cs="等线(中文正文)" w:eastAsia="等线(中文正文)"/>
          <w:b w:val="false"/>
          <w:i w:val="false"/>
          <w:sz w:val="20"/>
        </w:rPr>
        <w:t xml:space="preserve">As Martina mentioned, our transformations on track, including the real alignment of sales teams in the death of our upgrade client platform there a week, which already has Sparked strong customer interest, were pleased with the teams progress. But given height, energy, market volatility, uncertainty, we still think IT to take several quarters before these management actions. Db growth and upstream adjust to the expenses group four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 xml:space="preserve">Our teams and energy that are particularly good job moving quickly to keep expense growth loads to preserve margins during a bottle period. The expense growth we did see was driven by higher compensation costs and unfavorable effects impact as well as ongoing investments in growth. In atilius.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23:39</w:t>
      </w:r>
    </w:p>
    <w:p>
      <w:r>
        <w:rPr>
          <w:rFonts w:ascii="等线(中文正文)" w:hAnsi="等线(中文正文)" w:cs="等线(中文正文)" w:eastAsia="等线(中文正文)"/>
          <w:b w:val="false"/>
          <w:i w:val="false"/>
          <w:sz w:val="20"/>
        </w:rPr>
        <w:t xml:space="preserve">First quarter, margin expanded by one hundred and twenty basis points to forty nine point three percent. Now turning to SM. 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23:46</w:t>
      </w:r>
    </w:p>
    <w:p>
      <w:r>
        <w:rPr>
          <w:rFonts w:ascii="等线(中文正文)" w:hAnsi="等线(中文正文)" w:cs="等线(中文正文)" w:eastAsia="等线(中文正文)"/>
          <w:b w:val="false"/>
          <w:i w:val="false"/>
          <w:sz w:val="20"/>
        </w:rPr>
        <w:t xml:space="preserve">Down Jones in the sea on five twenty. Revenue grew by seventeen percent with double digital growth across all business lines. Revenue associated with acid link fees grew eighteen percent in the first quarter. This is driven by year over year actually market appreciation and net inflows into product space on SNPO Jones indexes.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24:06</w:t>
      </w:r>
    </w:p>
    <w:p>
      <w:r>
        <w:rPr>
          <w:rFonts w:ascii="等线(中文正文)" w:hAnsi="等线(中文正文)" w:cs="等线(中文正文)" w:eastAsia="等线(中文正文)"/>
          <w:b w:val="false"/>
          <w:i w:val="false"/>
          <w:sz w:val="20"/>
        </w:rPr>
        <w:t xml:space="preserve">As we've noted before, in periods of heighten volatility, we often see slower flows in higher Price in uses like sector factor, anthems, tics and higher flows and lower Priced sees like at the SMP. Five hundred. That was the case in the first quarter as well, and that mix shift drove a modest decline in average realized Price year over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24:27</w:t>
      </w:r>
    </w:p>
    <w:p>
      <w:r>
        <w:rPr>
          <w:rFonts w:ascii="等线(中文正文)" w:hAnsi="等线(中文正文)" w:cs="等线(中文正文)" w:eastAsia="等线(中文正文)"/>
          <w:b w:val="false"/>
          <w:i w:val="false"/>
          <w:sz w:val="20"/>
        </w:rPr>
        <w:t xml:space="preserve">In our acid length fees business. Exchange traded or of this revenue was up eighteen percent, driven by strong volumes, particularly in S. P. X, which continues to demonstrate the natural had we have in this business during times of geopolitical and macroeconomic disruptions.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24:43</w:t>
      </w:r>
    </w:p>
    <w:p>
      <w:r>
        <w:rPr>
          <w:rFonts w:ascii="等线(中文正文)" w:hAnsi="等线(中文正文)" w:cs="等线(中文正文)" w:eastAsia="等线(中文正文)"/>
          <w:b w:val="false"/>
          <w:i w:val="false"/>
          <w:sz w:val="20"/>
        </w:rPr>
        <w:t xml:space="preserve">Date and custom subscriptions continue to benefit from our focus commercial efforts over the last several quarters, posting its third consecutive court of double digit growth revenue increase twelve percent larger, driven by new business growth in end of day contracts. Adjusted expenses were up thirteen percent year over year during by higher competition costs and investments include initiates indexes, Operating profit eighteen percent and Operating margin expanded ninety basis points to seventy three point eight percent. Now turning to mobility onside.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25:17</w:t>
      </w:r>
    </w:p>
    <w:p>
      <w:r>
        <w:rPr>
          <w:rFonts w:ascii="等线(中文正文)" w:hAnsi="等线(中文正文)" w:cs="等线(中文正文)" w:eastAsia="等线(中文正文)"/>
          <w:b w:val="false"/>
          <w:i w:val="false"/>
          <w:sz w:val="20"/>
        </w:rPr>
        <w:t xml:space="preserve">Twenty one revenue grew eight percent in the first quarter under scoring the mission critical nature, the divisions products with high single digit growth and blue ila and financial another and a modest cell in from effects. Customers continue to rely car faxes, unique data solutions driving strong subscription growth. Despite a complicated environment for automotive o EMS DOA revenue increased nine percent, benefiting from momentum and new customer growth at car facts and automotive mass remind.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25:47</w:t>
      </w:r>
    </w:p>
    <w:p>
      <w:r>
        <w:rPr>
          <w:rFonts w:ascii="等线(中文正文)" w:hAnsi="等线(中文正文)" w:cs="等线(中文正文)" w:eastAsia="等线(中文正文)"/>
          <w:b w:val="false"/>
          <w:i w:val="false"/>
          <w:sz w:val="20"/>
        </w:rPr>
        <w:t xml:space="preserve">Manufacturing revenue grew five percent, driven by subscription growth and increase. His questionable spending growth is partially offset by soft, and we and we m marking related products central another aggress eight percent as the business line continues to benefit from on writing volumes and commercial momentum, adjust to expenses group five percent driven by advertising, promotional investments, mobilize Operating margin expanded a one hundred and fifty basis points year over year to forty percent. Looking forward, we remain on track for a plant separation in the mobility business, including completion the spin made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26:26</w:t>
      </w:r>
    </w:p>
    <w:p>
      <w:r>
        <w:rPr>
          <w:rFonts w:ascii="等线(中文正文)" w:hAnsi="等线(中文正文)" w:cs="等线(中文正文)" w:eastAsia="等线(中文正文)"/>
          <w:b w:val="false"/>
          <w:i w:val="false"/>
          <w:sz w:val="20"/>
        </w:rPr>
        <w:t xml:space="preserve">We will file our form ten publicly this quarter, and the mobility global team is excited to be hosting their investor day in new york city and made ahead of the launch of its equity road show. We also plan to launch of public data offering for mobility at some point this quarter, targeting and investment grade rating. As a reminder, from a financial reporting and guidance perspective, as some thing global will continue to fully consolidate mobility global in our financial statements and twenty twenty six guide until the separations complete.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26:57</w:t>
      </w:r>
    </w:p>
    <w:p>
      <w:r>
        <w:rPr>
          <w:rFonts w:ascii="等线(中文正文)" w:hAnsi="等线(中文正文)" w:cs="等线(中文正文)" w:eastAsia="等线(中文正文)"/>
          <w:b w:val="false"/>
          <w:i w:val="false"/>
          <w:sz w:val="20"/>
        </w:rPr>
        <w:t xml:space="preserve">Upon completion this spin, we intend to provide recasts financials for the four quarters of twenty twenty five and ten twenty twenty six periods reported adjust to to exclude mobile's contributions, along with other relevant adjustments has outlined at our investor day. We also expect issue updated twenty twenty six guidance at that time, excluding mobility. Now shifting to our outlook.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27:23</w:t>
      </w:r>
    </w:p>
    <w:p>
      <w:r>
        <w:rPr>
          <w:rFonts w:ascii="等线(中文正文)" w:hAnsi="等线(中文正文)" w:cs="等线(中文正文)" w:eastAsia="等线(中文正文)"/>
          <w:b w:val="false"/>
          <w:i w:val="false"/>
          <w:sz w:val="20"/>
        </w:rPr>
        <w:t xml:space="preserve">Starting with side twenty two, i'd like to review the key macroeconomic assumptions that underpin l guidance, which takes into account the current geopolitical environment. The conflict in iran has LED to the largest energy shock since the one thousand nine hundred and seventies and counter bounds what was previously a broadly favorable economic environment for a business. Our current outlook assumes the situation stabilizes by the end of the second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27:49</w:t>
      </w:r>
    </w:p>
    <w:p>
      <w:r>
        <w:rPr>
          <w:rFonts w:ascii="等线(中文正文)" w:hAnsi="等线(中文正文)" w:cs="等线(中文正文)" w:eastAsia="等线(中文正文)"/>
          <w:b w:val="false"/>
          <w:i w:val="false"/>
          <w:sz w:val="20"/>
        </w:rPr>
        <w:t xml:space="preserve">The wake known is the risk of a protracted conflict. We assume three point two percent global GDP growth, including two point two percent growth in the us. We also assume three point two percent C, P, I growth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28:02</w:t>
      </w:r>
    </w:p>
    <w:p>
      <w:r>
        <w:rPr>
          <w:rFonts w:ascii="等线(中文正文)" w:hAnsi="等线(中文正文)" w:cs="等线(中文正文)" w:eastAsia="等线(中文正文)"/>
          <w:b w:val="false"/>
          <w:i w:val="false"/>
          <w:sz w:val="20"/>
        </w:rPr>
        <w:t xml:space="preserve">We expect near terminal ity client demand to remain suppressed given our expectation for ongoing market uncertainty. Should the conflict process longer or escalate, we could see more significant direct headwinds, particularly in our energy business and significant indirect headwinds in our market sense of businesses depending on equity market reaction and credit market conditions. We continue to see favorable al market conditions for issuance in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28:31</w:t>
      </w:r>
    </w:p>
    <w:p>
      <w:r>
        <w:rPr>
          <w:rFonts w:ascii="等线(中文正文)" w:hAnsi="等线(中文正文)" w:cs="等线(中文正文)" w:eastAsia="等线(中文正文)"/>
          <w:b w:val="false"/>
          <w:i w:val="false"/>
          <w:sz w:val="20"/>
        </w:rPr>
        <w:t xml:space="preserve">Even though we now only expect fun rate cut in the U. S. We also entered the year with encouraging maturity walls as we discuss on our forth quarter call, and we are encouraged by the growth of announced that many.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28:45</w:t>
      </w:r>
    </w:p>
    <w:p>
      <w:r>
        <w:rPr>
          <w:rFonts w:ascii="等线(中文正文)" w:hAnsi="等线(中文正文)" w:cs="等线(中文正文)" w:eastAsia="等线(中文正文)"/>
          <w:b w:val="false"/>
          <w:i w:val="false"/>
          <w:sz w:val="20"/>
        </w:rPr>
        <w:t xml:space="preserve">As Martinia mentioned, some of the strength issuance in the first quarter was driven by front and loading of hyperscore issuance of two initial expectations. Given both our performance in the first quarter and the more money of expected for you too, we do not expect to see celine in rating revenue growth in the second quarter. We continue to expect ratings and growth to moderate in the third quarter, turning negative in the fourth quarter that we lap prior ear highs.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29:11</w:t>
      </w:r>
    </w:p>
    <w:p>
      <w:r>
        <w:rPr>
          <w:rFonts w:ascii="等线(中文正文)" w:hAnsi="等线(中文正文)" w:cs="等线(中文正文)" w:eastAsia="等线(中文正文)"/>
          <w:b w:val="false"/>
          <w:i w:val="false"/>
          <w:sz w:val="20"/>
        </w:rPr>
        <w:t xml:space="preserve">This lead us to our updated guidance for the enterprise on sly twenty three. At the consultation ted level, we are rededicate our guidance for organic constant currency revenue growth in the range of six to eight percent. We're also reiterating our guidance for fifty to seventy five basis points of margin expansion in twenty twenty six. Excluding the impact of astra, our adjusted PS guidance is also unchanged as slightly higher expected interest expenses, offset by lower share account due to the additional purchases we now expect.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29:44</w:t>
      </w:r>
    </w:p>
    <w:p>
      <w:r>
        <w:rPr>
          <w:rFonts w:ascii="等线(中文正文)" w:hAnsi="等线(中文正文)" w:cs="等线(中文正文)" w:eastAsia="等线(中文正文)"/>
          <w:b w:val="false"/>
          <w:i w:val="false"/>
          <w:sz w:val="20"/>
        </w:rPr>
        <w:t xml:space="preserve">As you can see on line twenty four, our division guidance is also with the exception of our energy division, given the external environment, particularly the impact the iran conflict and the energy disruption on both the demand and supply side, they currently expect to deliver organic constant currency revenue growth in the range of foreign half to six percent, one percentage point lower than the previous guidance. Importantly, our guidance assumes at the current L, V level, disruption in the energy market persists through the second quarter. The supply change disruptions would not fully be resolved.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30:22</w:t>
      </w:r>
    </w:p>
    <w:p>
      <w:r>
        <w:rPr>
          <w:rFonts w:ascii="等线(中文正文)" w:hAnsi="等线(中文正文)" w:cs="等线(中文正文)" w:eastAsia="等线(中文正文)"/>
          <w:b w:val="false"/>
          <w:i w:val="false"/>
          <w:sz w:val="20"/>
        </w:rPr>
        <w:t xml:space="preserve">请关注公众号，思维纪要社，更多纪要请加V西安20210130。Until later this year for our in this his business, our full year guidance is on change. However, the underlying assumptions have been adJusting to reflect the current market dynamic.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30:41</w:t>
      </w:r>
    </w:p>
    <w:p>
      <w:r>
        <w:rPr>
          <w:rFonts w:ascii="等线(中文正文)" w:hAnsi="等线(中文正文)" w:cs="等线(中文正文)" w:eastAsia="等线(中文正文)"/>
          <w:b w:val="false"/>
          <w:i w:val="false"/>
          <w:sz w:val="20"/>
        </w:rPr>
        <w:t xml:space="preserve">Our guidance now assumes equity markets roughly flat from current levels and low double digit growth year over year in etd volumes. We also wanted to provide some directional color for the second quarter. In market intelligence, we expect some acceleration and subscription revenue given overseeing in customer traction and sales pipeline.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31:02</w:t>
      </w:r>
    </w:p>
    <w:p>
      <w:r>
        <w:rPr>
          <w:rFonts w:ascii="等线(中文正文)" w:hAnsi="等线(中文正文)" w:cs="等线(中文正文)" w:eastAsia="等线(中文正文)"/>
          <w:b w:val="false"/>
          <w:i w:val="false"/>
          <w:sz w:val="20"/>
        </w:rPr>
        <w:t xml:space="preserve">We expect that to be offset somewhat as growth in non subscription revenue Normalizes hin ratings. We will be lapsing the disruption cause after liberation day last year, which creates a favorable compare. We expect growth to remain strong, but we do not expect acceleration into q.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31:20</w:t>
      </w:r>
    </w:p>
    <w:p>
      <w:r>
        <w:rPr>
          <w:rFonts w:ascii="等线(中文正文)" w:hAnsi="等线(中文正文)" w:cs="等线(中文正文)" w:eastAsia="等线(中文正文)"/>
          <w:b w:val="false"/>
          <w:i w:val="false"/>
          <w:sz w:val="20"/>
        </w:rPr>
        <w:t xml:space="preserve">We do expect investing way to continue represent a harm next of issuance compared to historical average, particularly if we continue to see elevated to hyper scale capex driving large volumes in a second quarter. For energy, the micro o disruption has a concentrated impact in the second quarter, and we have already seen that impacting our near term sales pipeline. We expect prevent growth in the second quarter to fall slightly below the guidance range for the full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31:47</w:t>
      </w:r>
    </w:p>
    <w:p>
      <w:r>
        <w:rPr>
          <w:rFonts w:ascii="等线(中文正文)" w:hAnsi="等线(中文正文)" w:cs="等线(中文正文)" w:eastAsia="等线(中文正文)"/>
          <w:b w:val="false"/>
          <w:i w:val="false"/>
          <w:sz w:val="20"/>
        </w:rPr>
        <w:t xml:space="preserve">Before we excelling in the second half, we will be mooring the sales motion, customer health and macro environment closely imaging expenses throughout the year to ensure we are preserving margin for indexes. We expect continue robust grows in the second quarter before growth. Accel rates in the second half given the tough for compares in three q and four q for mobility, we expect growth accelerate tightly from the first quarter levels with stronger growth expected in second half.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32:15</w:t>
      </w:r>
    </w:p>
    <w:p>
      <w:r>
        <w:rPr>
          <w:rFonts w:ascii="等线(中文正文)" w:hAnsi="等线(中文正文)" w:cs="等线(中文正文)" w:eastAsia="等线(中文正文)"/>
          <w:b w:val="false"/>
          <w:i w:val="false"/>
          <w:sz w:val="20"/>
        </w:rPr>
        <w:t xml:space="preserve">On second quarter margins, we expect margin expansion to be above the enterprise fuller range parades and industry, slightly below the range for mobility and energy and within the range for market intelligence. This is largely due to the timing and quality phasing of expand tradition as we were very discipline in our protein. The first quarter, our full your expectations in each of these divisions are unchanged.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32:42</w:t>
      </w:r>
    </w:p>
    <w:p>
      <w:r>
        <w:rPr>
          <w:rFonts w:ascii="等线(中文正文)" w:hAnsi="等线(中文正文)" w:cs="等线(中文正文)" w:eastAsia="等线(中文正文)"/>
          <w:b w:val="false"/>
          <w:i w:val="false"/>
          <w:sz w:val="20"/>
        </w:rPr>
        <w:t xml:space="preserve">Lastly, want to provide an update on our capital plans for the rest of the year. As you know, we have a target close close range of two to two point five times. TrAiling twelve months you bit up given the expected loss of mobility ebitda, our current leverage of two point three times will naturally increase to two point four times at the end of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33:03</w:t>
      </w:r>
    </w:p>
    <w:p>
      <w:r>
        <w:rPr>
          <w:rFonts w:ascii="等线(中文正文)" w:hAnsi="等线(中文正文)" w:cs="等线(中文正文)" w:eastAsia="等线(中文正文)"/>
          <w:b w:val="false"/>
          <w:i w:val="false"/>
          <w:sz w:val="20"/>
        </w:rPr>
        <w:t xml:space="preserve">However, we expect to issue absolutely two billion dollars in debt. Mobility, in conjunction with the spin proceed, are expected to fun a cash payment to SMP global, which we would expect to use for a combination of the incremental sheer purchases and some debt reduction. Given the strength and resilience of our business and our confidence in its long term profitable growth, we believe the current share Price reflects an attractive opportunity that increase our purchases from the expected eighty five percent of adjust a tree cash flow to at least one hundred percent or to roughly four point five billion dollars for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 xml:space="preserve">With that, let me turn the call back over the mark for your questions. Thank you. Work for those on the line if you would like to ask a question, please press start one and record your name to cancel or withdrawal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33:52</w:t>
      </w:r>
    </w:p>
    <w:p>
      <w:r>
        <w:rPr>
          <w:rFonts w:ascii="等线(中文正文)" w:hAnsi="等线(中文正文)" w:cs="等线(中文正文)" w:eastAsia="等线(中文正文)"/>
          <w:b w:val="false"/>
          <w:i w:val="false"/>
          <w:sz w:val="20"/>
        </w:rPr>
        <w:t xml:space="preserve">Simply press start to. For those joining via telephone, please turn off speaker phone. In order to optimize sound quality, participants will be limited to one question in order to allow time for others daring, today's q and a session Operator will now take the first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34:08</w:t>
      </w:r>
    </w:p>
    <w:p>
      <w:r>
        <w:rPr>
          <w:rFonts w:ascii="等线(中文正文)" w:hAnsi="等线(中文正文)" w:cs="等线(中文正文)" w:eastAsia="等线(中文正文)"/>
          <w:b w:val="false"/>
          <w:i w:val="false"/>
          <w:sz w:val="20"/>
        </w:rPr>
        <w:t xml:space="preserve">Thank you. Our first question comes from tony cabin with modern family. Your line is open. Thank you, Martina. Thanks for the color on what you are doing with regard to the AI distribution channels.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34:23</w:t>
      </w:r>
    </w:p>
    <w:p>
      <w:r>
        <w:rPr>
          <w:rFonts w:ascii="等线(中文正文)" w:hAnsi="等线(中文正文)" w:cs="等线(中文正文)" w:eastAsia="等线(中文正文)"/>
          <w:b w:val="false"/>
          <w:i w:val="false"/>
          <w:sz w:val="20"/>
        </w:rPr>
        <w:t xml:space="preserve">I was hoping that you could expand on how you're thinking about the partnership strategy with the large AI players. Are you building SMP, MCP apps on the platforms? Or you're just plan to continue to provide the data through the MCP integrations and the API.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34:44</w:t>
      </w:r>
    </w:p>
    <w:p>
      <w:r>
        <w:rPr>
          <w:rFonts w:ascii="等线(中文正文)" w:hAnsi="等线(中文正文)" w:cs="等线(中文正文)" w:eastAsia="等线(中文正文)"/>
          <w:b w:val="false"/>
          <w:i w:val="false"/>
          <w:sz w:val="20"/>
        </w:rPr>
        <w:t xml:space="preserve">And maybe if you could just talk about the monetization model and directional economics between the different distribution channels. Thank you. Hi, tony.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34:55</w:t>
      </w:r>
    </w:p>
    <w:p>
      <w:r>
        <w:rPr>
          <w:rFonts w:ascii="等线(中文正文)" w:hAnsi="等线(中文正文)" w:cs="等线(中文正文)" w:eastAsia="等线(中文正文)"/>
          <w:b w:val="false"/>
          <w:i w:val="false"/>
          <w:sz w:val="20"/>
        </w:rPr>
        <w:t xml:space="preserve">Thanks for the question. And the cookie answer to the first part of that around MC applications is, yes, that is our intentions. I think we didn't be very thoughtful around a how we build those applications and for what particularly.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35:13</w:t>
      </w:r>
    </w:p>
    <w:p>
      <w:r>
        <w:rPr>
          <w:rFonts w:ascii="等线(中文正文)" w:hAnsi="等线(中文正文)" w:cs="等线(中文正文)" w:eastAsia="等线(中文正文)"/>
          <w:b w:val="false"/>
          <w:i w:val="false"/>
          <w:sz w:val="20"/>
        </w:rPr>
        <w:t xml:space="preserve">This is one of the reasons why we wanted to highlight the value that exists in the workload and cap IQ pro today, for example, it's not just the data IT is the standards, the business logic as well as the tools. And and all three of those will be part of that strategy. Um the first step to doing that has actually been a the announcement of the authentic lobo flog in which was nounce ed, in line with the close for financial services announcement in the first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35:46</w:t>
      </w:r>
    </w:p>
    <w:p>
      <w:r>
        <w:rPr>
          <w:rFonts w:ascii="等线(中文正文)" w:hAnsi="等线(中文正文)" w:cs="等线(中文正文)" w:eastAsia="等线(中文正文)"/>
          <w:b w:val="false"/>
          <w:i w:val="false"/>
          <w:sz w:val="20"/>
        </w:rPr>
        <w:t xml:space="preserve">And that's essentially a series of agents that uh, teach AI agents within the platform how to actually conduct a specific tasks for data AI ready data that the client might be licensed to. So maybe to give an example of one of our bycars lights working with cancel, I was looking at our financial data via a at AI ready API. And can you help them to understand how to use the plugin to perform top, like creating a terrifies or creating earnings calls, previews? And as result, the clients lighted so much that they actually cancelled their existing provider and went with our data plugin even though was about twenty percent and more expenses.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36:35</w:t>
      </w:r>
    </w:p>
    <w:p>
      <w:r>
        <w:rPr>
          <w:rFonts w:ascii="等线(中文正文)" w:hAnsi="等线(中文正文)" w:cs="等线(中文正文)" w:eastAsia="等线(中文正文)"/>
          <w:b w:val="false"/>
          <w:i w:val="false"/>
          <w:sz w:val="20"/>
        </w:rPr>
        <w:t xml:space="preserve">Look, early days of请关注公众号思维纪要社，更多纪要请加V西安20210130。Just launched that in key one. But I think it's an interesting signal for how clients are testing the value of our IP, whether it's our logic, our standards as well as our data in the context of these of these providers.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37:00</w:t>
      </w:r>
    </w:p>
    <w:p>
      <w:r>
        <w:rPr>
          <w:rFonts w:ascii="等线(中文正文)" w:hAnsi="等线(中文正文)" w:cs="等线(中文正文)" w:eastAsia="等线(中文正文)"/>
          <w:b w:val="false"/>
          <w:i w:val="false"/>
          <w:sz w:val="20"/>
        </w:rPr>
        <w:t xml:space="preserve">Now the point I would make on monetization is that we are really thinking about monetization through the lens of antiquity value. So as you know, we don't do seat based licensing, we don't do usage only. We track usage channel, the value we create and a number of other metrics as part of the discussions that we have with our clients on value and Price accordingly.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37:26</w:t>
      </w:r>
    </w:p>
    <w:p>
      <w:r>
        <w:rPr>
          <w:rFonts w:ascii="等线(中文正文)" w:hAnsi="等线(中文正文)" w:cs="等线(中文正文)" w:eastAsia="等线(中文正文)"/>
          <w:b w:val="false"/>
          <w:i w:val="false"/>
          <w:sz w:val="20"/>
        </w:rPr>
        <w:t xml:space="preserve">And that's going to be true for plug in. It's gonna true for ncp. It's going to be true for AI ready data as well. And we're seeing clients who are quite interested in, in the valley that we bring through all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37:39</w:t>
      </w:r>
    </w:p>
    <w:p>
      <w:r>
        <w:rPr>
          <w:rFonts w:ascii="等线(中文正文)" w:hAnsi="等线(中文正文)" w:cs="等线(中文正文)" w:eastAsia="等线(中文正文)"/>
          <w:b w:val="false"/>
          <w:i w:val="false"/>
          <w:sz w:val="20"/>
        </w:rPr>
        <w:t xml:space="preserve">Perhaps maybe one other example I would provide is in the quarter to financial clients who are just describing to data at renewal, we're opting to get that data available in an AI ready format and we're willing to pay in the range of thirty five to forty five percent a on the renewal increase to to get the AI access. So again, early days um but very strong signal here around the monitise ation from an enterprise value standpoints. Thanks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38:15</w:t>
      </w:r>
    </w:p>
    <w:p>
      <w:r>
        <w:rPr>
          <w:rFonts w:ascii="等线(中文正文)" w:hAnsi="等线(中文正文)" w:cs="等线(中文正文)" w:eastAsia="等线(中文正文)"/>
          <w:b w:val="false"/>
          <w:i w:val="false"/>
          <w:sz w:val="20"/>
        </w:rPr>
        <w:t xml:space="preserve">Thank you. Our next question that comes from fazer. All you with through your bank, your line is open. Yes, I thank you a good morning. Um Martina wanted to follow on upon the same topic um you know on side eleven where you talk about market intelligence, data differentiation and curious how would you when they look at workable solution, how would you attribute what of the value of the proprietary data verses sort of the you know the software component of of the work order was here and high five, thanks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38:52</w:t>
      </w:r>
    </w:p>
    <w:p>
      <w:r>
        <w:rPr>
          <w:rFonts w:ascii="等线(中文正文)" w:hAnsi="等线(中文正文)" w:cs="等线(中文正文)" w:eastAsia="等线(中文正文)"/>
          <w:b w:val="false"/>
          <w:i w:val="false"/>
          <w:sz w:val="20"/>
        </w:rPr>
        <w:t xml:space="preserve">Ah so which regards to worthless? You'll see a lot of these products embedded in our enterprise solutions a business and and there we Operate uh, many mission critical and workloads for our customers are these would be workloads that our scales require robust controls, risk management and compliance layers and really require a lot of intervention through our manage services to make sure that they're continuing to deliver. And so there's a very much a mission critical nature to many of these.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39:31</w:t>
      </w:r>
    </w:p>
    <w:p>
      <w:r>
        <w:rPr>
          <w:rFonts w:ascii="等线(中文正文)" w:hAnsi="等线(中文正文)" w:cs="等线(中文正文)" w:eastAsia="等线(中文正文)"/>
          <w:b w:val="false"/>
          <w:i w:val="false"/>
          <w:sz w:val="20"/>
        </w:rPr>
        <w:t xml:space="preserve">There are several of them that actually function as networks for industry groups, not just for an individual client. And so there we would see perhaps the wall street office, for example, or clear par in that category. And again, serving, you notice a client with the benefit of IT being derived because IT is actually informing a whole ecosystem.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39:54</w:t>
      </w:r>
    </w:p>
    <w:p>
      <w:r>
        <w:rPr>
          <w:rFonts w:ascii="等线(中文正文)" w:hAnsi="等线(中文正文)" w:cs="等线(中文正文)" w:eastAsia="等线(中文正文)"/>
          <w:b w:val="false"/>
          <w:i w:val="false"/>
          <w:sz w:val="20"/>
        </w:rPr>
        <w:t xml:space="preserve">And in many cases, the you know the value that our clients get from these tools is function of some of the propriety content that we embed in the tools. Good example, there would be the lone reference data that is provided through all street office. And so you know, we think of IT more as value that we are bringing to the clients through the workflow tools and the importance and criticality of those systems to clients very, very critical processes.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40:22</w:t>
      </w:r>
    </w:p>
    <w:p>
      <w:r>
        <w:rPr>
          <w:rFonts w:ascii="等线(中文正文)" w:hAnsi="等线(中文正文)" w:cs="等线(中文正文)" w:eastAsia="等线(中文正文)"/>
          <w:b w:val="false"/>
          <w:i w:val="false"/>
          <w:sz w:val="20"/>
        </w:rPr>
        <w:t xml:space="preserve">And that's one of the reasons why we continue to see good growth in, in these tools across enterprise locations as love. Thanks for the question.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40:35</w:t>
      </w:r>
    </w:p>
    <w:p>
      <w:r>
        <w:rPr>
          <w:rFonts w:ascii="等线(中文正文)" w:hAnsi="等线(中文正文)" w:cs="等线(中文正文)" w:eastAsia="等线(中文正文)"/>
          <w:b w:val="false"/>
          <w:i w:val="false"/>
          <w:sz w:val="20"/>
        </w:rPr>
        <w:t xml:space="preserve">Our next question comes from a SHE subter with R, B, C capital markets. Your line is open. Thanks for taking my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40:44</w:t>
      </w:r>
    </w:p>
    <w:p>
      <w:r>
        <w:rPr>
          <w:rFonts w:ascii="等线(中文正文)" w:hAnsi="等线(中文正文)" w:cs="等线(中文正文)" w:eastAsia="等线(中文正文)"/>
          <w:b w:val="false"/>
          <w:i w:val="false"/>
          <w:sz w:val="20"/>
        </w:rPr>
        <w:t xml:space="preserve">Uh, in regards to ammi, the book ript code is expected to accede te, uh, in two Q, I was wondering if you could end back back somewhere what's striving IT? How much water is driven by AI products? Declined office, 2012年可能在一边破坏，但。SHE, said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41:02</w:t>
      </w:r>
    </w:p>
    <w:p>
      <w:r>
        <w:rPr>
          <w:rFonts w:ascii="等线(中文正文)" w:hAnsi="等线(中文正文)" w:cs="等线(中文正文)" w:eastAsia="等线(中文正文)"/>
          <w:b w:val="false"/>
          <w:i w:val="false"/>
          <w:sz w:val="20"/>
        </w:rPr>
        <w:t xml:space="preserve">Erik, we we've seen very good performance in the first quarter as we've started the year in mi, and we just expect that to continue to to build subscription revenue group was in the h six percent range. Um we we feel good that, that will you know continue to to build, but we had very good performance that uh August welfare uh for the coming couple quarters, you know renewal rates are up uh hundred basis points or so. A pipeline has been building uh january of february and march or average deal size up our net cells arrows.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41:44</w:t>
      </w:r>
    </w:p>
    <w:p>
      <w:r>
        <w:rPr>
          <w:rFonts w:ascii="等线(中文正文)" w:hAnsi="等线(中文正文)" w:cs="等线(中文正文)" w:eastAsia="等线(中文正文)"/>
          <w:b w:val="false"/>
          <w:i w:val="false"/>
          <w:sz w:val="20"/>
        </w:rPr>
        <w:t xml:space="preserve">So we see good underlying indicators across that franchise in a number of ways. And we think that i'll just build during the the course of two q three, two and four q and you don't deliver the the four year gardens that, that we expect in a nice way. Thank you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42:06</w:t>
      </w:r>
    </w:p>
    <w:p>
      <w:r>
        <w:rPr>
          <w:rFonts w:ascii="等线(中文正文)" w:hAnsi="等线(中文正文)" w:cs="等线(中文正文)" w:eastAsia="等线(中文正文)"/>
          <w:b w:val="false"/>
          <w:i w:val="false"/>
          <w:sz w:val="20"/>
        </w:rPr>
        <w:t xml:space="preserve">Thank you. Our next question comes from a Scott to with wolf research. Your line is open. I don't want to thank you for taking my question on the market intelligence margins.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42:18</w:t>
      </w:r>
    </w:p>
    <w:p>
      <w:r>
        <w:rPr>
          <w:rFonts w:ascii="等线(中文正文)" w:hAnsi="等线(中文正文)" w:cs="等线(中文正文)" w:eastAsia="等线(中文正文)"/>
          <w:b w:val="false"/>
          <w:i w:val="false"/>
          <w:sz w:val="20"/>
        </w:rPr>
        <w:t xml:space="preserve">This one that you can maybe help contextualize how much of the margin expansion that you're seeing as being driven by the city gains associated? Well, they are.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42:32</w:t>
      </w:r>
    </w:p>
    <w:p>
      <w:r>
        <w:rPr>
          <w:rFonts w:ascii="等线(中文正文)" w:hAnsi="等线(中文正文)" w:cs="等线(中文正文)" w:eastAsia="等线(中文正文)"/>
          <w:b w:val="false"/>
          <w:i w:val="false"/>
          <w:sz w:val="20"/>
        </w:rPr>
        <w:t xml:space="preserve">God IT, eric, um your margin expansion has come in nicely in in mi in particular in the a first quarter. Uh, you know we were careful with the external environment. You know starting late february with iran conflict started. We're careful about our our our discretionary spending. And so you saw particularly strong performance and mi as well as our other four divisions, as we just know, carefully thought about pacing expenses through through the year more broadly.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43:07</w:t>
      </w:r>
    </w:p>
    <w:p>
      <w:r>
        <w:rPr>
          <w:rFonts w:ascii="等线(中文正文)" w:hAnsi="等线(中文正文)" w:cs="等线(中文正文)" w:eastAsia="等线(中文正文)"/>
          <w:b w:val="false"/>
          <w:i w:val="false"/>
          <w:sz w:val="20"/>
        </w:rPr>
        <w:t xml:space="preserve">If you think about margin expansion, emi and other divisions, it's really a combination of factors there certainly set of AI benefits that we're getting as we think about our uh our data Operations, which is a big part of MI. Uh we uh uh we see um uh you know emerging progress or II take good progress in software development activities that are AI driven with all the years, the new tools available to IT and then we see the continued the uh kind of classic productivity tools uh uh being uh being evaluated in mi as the team. There is really a driving a combination of top line and h and bottom.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43:55</w:t>
      </w:r>
    </w:p>
    <w:p>
      <w:r>
        <w:rPr>
          <w:rFonts w:ascii="等线(中文正文)" w:hAnsi="等线(中文正文)" w:cs="等线(中文正文)" w:eastAsia="等线(中文正文)"/>
          <w:b w:val="false"/>
          <w:i w:val="false"/>
          <w:sz w:val="20"/>
        </w:rPr>
        <w:t xml:space="preserve">So we're feel uncomfortable about the the margin expansion for the full here. We feel like we got off to a good start, and we just see with the eye a set of tools that become stronger and stronger and more more valuable to us as we continue to, to deliver marchin and and earnings growth quarter after quarter. Thanks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44:20</w:t>
      </w:r>
    </w:p>
    <w:p>
      <w:r>
        <w:rPr>
          <w:rFonts w:ascii="等线(中文正文)" w:hAnsi="等线(中文正文)" w:cs="等线(中文正文)" w:eastAsia="等线(中文正文)"/>
          <w:b w:val="false"/>
          <w:i w:val="false"/>
          <w:sz w:val="20"/>
        </w:rPr>
        <w:t xml:space="preserve">Thank you. Our next question that comes from curtis nego with bank for america. Your line is open uh and great is a really quickly for me just um if we go through um I just how to think about the bounce of transaction and non transaction growth within the rating business for the the rest of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44:39</w:t>
      </w:r>
    </w:p>
    <w:p>
      <w:r>
        <w:rPr>
          <w:rFonts w:ascii="等线(中文正文)" w:hAnsi="等线(中文正文)" w:cs="等线(中文正文)" w:eastAsia="等线(中文正文)"/>
          <w:b w:val="false"/>
          <w:i w:val="false"/>
          <w:sz w:val="20"/>
        </w:rPr>
        <w:t xml:space="preserve">And I just just for the first quarter of what what growth a pretty, pretty noble Spike in, uh, conversation a members, uh yeah, get into that. Thank you. This maybe all I start on the non transaction.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44:56</w:t>
      </w:r>
    </w:p>
    <w:p>
      <w:r>
        <w:rPr>
          <w:rFonts w:ascii="等线(中文正文)" w:hAnsi="等线(中文正文)" w:cs="等线(中文正文)" w:eastAsia="等线(中文正文)"/>
          <w:b w:val="false"/>
          <w:i w:val="false"/>
          <w:sz w:val="20"/>
        </w:rPr>
        <w:t xml:space="preserve">We had a good growth in in annual fees and the franchise continues to to be viewed very favorably by our client around the world. Um and then are crustal revenues, which are books there, which have a mix of different factors, performed very, very well in the first quarter, uh, which we were pleased with. So a couple good, good tail winds and now we expect some of that to uh gently moderate in the in the coming 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45:28</w:t>
      </w:r>
    </w:p>
    <w:p>
      <w:r>
        <w:rPr>
          <w:rFonts w:ascii="等线(中文正文)" w:hAnsi="等线(中文正文)" w:cs="等线(中文正文)" w:eastAsia="等线(中文正文)"/>
          <w:b w:val="false"/>
          <w:i w:val="false"/>
          <w:sz w:val="20"/>
        </w:rPr>
        <w:t xml:space="preserve">But we think, uh, it'll help contribute to a full year revenue guide and courtesy. Would maybe just add that we know you may recall when we gave our guidance back in february that we mentioned we had uh prints and moderate expectations for hyper scale issues, uh, within the within the the year. And a good part of that was that we didn't assume that all of the announced capex was going to be get announced.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45:58</w:t>
      </w:r>
    </w:p>
    <w:p>
      <w:r>
        <w:rPr>
          <w:rFonts w:ascii="等线(中文正文)" w:hAnsi="等线(中文正文)" w:cs="等线(中文正文)" w:eastAsia="等线(中文正文)"/>
          <w:b w:val="false"/>
          <w:i w:val="false"/>
          <w:sz w:val="20"/>
        </w:rPr>
        <w:t xml:space="preserve">And as we looked at the amount of a hyper scale issues and he won, we believe that there was some pull for their relative to our expectations for hyper scale sues. And this is one of the reasons why we are continuing to maintain our ecco tions for build this once for the full year. Thanks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46:21</w:t>
      </w:r>
    </w:p>
    <w:p>
      <w:r>
        <w:rPr>
          <w:rFonts w:ascii="等线(中文正文)" w:hAnsi="等线(中文正文)" w:cs="等线(中文正文)" w:eastAsia="等线(中文正文)"/>
          <w:b w:val="false"/>
          <w:i w:val="false"/>
          <w:sz w:val="20"/>
        </w:rPr>
        <w:t xml:space="preserve">Thank you. Our next question comes from one of puta. With barkly, your line is open. Thank you. Uh, I was hoping just going back to the workers conversation, you could help us just appreciate in the strategy in energy, where are selling the workers of businesses and focusing in data like how those workflow brand different than the ones you were talking about in M. 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46:44</w:t>
      </w:r>
    </w:p>
    <w:p>
      <w:r>
        <w:rPr>
          <w:rFonts w:ascii="等线(中文正文)" w:hAnsi="等线(中文正文)" w:cs="等线(中文正文)" w:eastAsia="等线(中文正文)"/>
          <w:b w:val="false"/>
          <w:i w:val="false"/>
          <w:sz w:val="20"/>
        </w:rPr>
        <w:t xml:space="preserve">And as a quick follow up, just I think like seven, eight different brands I think you're selling in energy is hoping you could help us size that for a models that come much. Are you getting selling to SOB? hi.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46:56</w:t>
      </w:r>
    </w:p>
    <w:p>
      <w:r>
        <w:rPr>
          <w:rFonts w:ascii="等线(中文正文)" w:hAnsi="等线(中文正文)" w:cs="等线(中文正文)" w:eastAsia="等线(中文正文)"/>
          <w:b w:val="false"/>
          <w:i w:val="false"/>
          <w:sz w:val="20"/>
        </w:rPr>
        <w:t xml:space="preserve">Now thanks for the question. Maybe to start the at the size of that is about twenty five percent of upstream revenues. And that software supports full of you, as you mentioned, is actually quite varied and and quite distinct.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47:13</w:t>
      </w:r>
    </w:p>
    <w:p>
      <w:r>
        <w:rPr>
          <w:rFonts w:ascii="等线(中文正文)" w:hAnsi="等线(中文正文)" w:cs="等线(中文正文)" w:eastAsia="等线(中文正文)"/>
          <w:b w:val="false"/>
          <w:i w:val="false"/>
          <w:sz w:val="20"/>
        </w:rPr>
        <w:t xml:space="preserve">So one of the reasons that really informed our decision there is that we think s i'll be is, is a very good partner on that. And as part of that, that decision to the vast, we also have a new distribution partnership with that will be that we are quite excited about as we close that. And so what I would focus on maybe is the seventy five percent, which is highly differentiated and unique propriety contents.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47:42</w:t>
      </w:r>
    </w:p>
    <w:p>
      <w:r>
        <w:rPr>
          <w:rFonts w:ascii="等线(中文正文)" w:hAnsi="等线(中文正文)" w:cs="等线(中文正文)" w:eastAsia="等线(中文正文)"/>
          <w:b w:val="false"/>
          <w:i w:val="false"/>
          <w:sz w:val="20"/>
        </w:rPr>
        <w:t xml:space="preserve">Um maybe just give you a sense for what is here we covered from base into reservoir, a subsurface and geoscience data, including sign c surveys, lows and logs and facial data, some the stuff that is particularly useful. Our clients advantage of the valuation data that covers over seventeen thousand global upstream and gas asset. And we also have very, very unique benchmarking performance content that is based on contributor or that and allows Operators to actually do pierce pure performance data and and is highly valued.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48:16</w:t>
      </w:r>
    </w:p>
    <w:p>
      <w:r>
        <w:rPr>
          <w:rFonts w:ascii="等线(中文正文)" w:hAnsi="等线(中文正文)" w:cs="等线(中文正文)" w:eastAsia="等线(中文正文)"/>
          <w:b w:val="false"/>
          <w:i w:val="false"/>
          <w:sz w:val="20"/>
        </w:rPr>
        <w:t xml:space="preserve">The data actually goes goes back over thirty years, covering about eighty thousand miles globally. There's a lot more to that. And one of things that we're super excited about is actually creating sera heighten that we talked about in the prepared reMarks that sits on top of all of that day and provides the workload for our clients to really interact with that asia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48:38</w:t>
      </w:r>
    </w:p>
    <w:p>
      <w:r>
        <w:rPr>
          <w:rFonts w:ascii="等线(中文正文)" w:hAnsi="等线(中文正文)" w:cs="等线(中文正文)" w:eastAsia="等线(中文正文)"/>
          <w:b w:val="false"/>
          <w:i w:val="false"/>
          <w:sz w:val="20"/>
        </w:rPr>
        <w:t xml:space="preserve">See to see this is something that our clients have been asking us for, for many years. And the overwhelming positives see back that we got when we use three week for that sort launch was just really very encouraging. And we were able to close one time already just on on the demo of the the new tool because those clients are very, very ware that our data is the higher quality and most unique out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49:05</w:t>
      </w:r>
    </w:p>
    <w:p>
      <w:r>
        <w:rPr>
          <w:rFonts w:ascii="等线(中文正文)" w:hAnsi="等线(中文正文)" w:cs="等线(中文正文)" w:eastAsia="等线(中文正文)"/>
          <w:b w:val="false"/>
          <w:i w:val="false"/>
          <w:sz w:val="20"/>
        </w:rPr>
        <w:t xml:space="preserve">And so extreme um more broadly, I would say we look to a broader of revenue transformation there. We look to the the full hard launch of their tighten later this year and are very excited about the progress that we're making there as well. Thanks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49:26</w:t>
      </w:r>
    </w:p>
    <w:p>
      <w:r>
        <w:rPr>
          <w:rFonts w:ascii="等线(中文正文)" w:hAnsi="等线(中文正文)" w:cs="等线(中文正文)" w:eastAsia="等线(中文正文)"/>
          <w:b w:val="false"/>
          <w:i w:val="false"/>
          <w:sz w:val="20"/>
        </w:rPr>
        <w:t xml:space="preserve">Thank you. Our next question comes from alex crame with U. B. S. Your line is open. yes. Hey, hello. I want I just I think II know if I missed this, but one of the things you change your guide was also the um against acquisition and divestiture or contribution on market intelligence is a small change.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49:46</w:t>
      </w:r>
    </w:p>
    <w:p>
      <w:r>
        <w:rPr>
          <w:rFonts w:ascii="等线(中文正文)" w:hAnsi="等线(中文正文)" w:cs="等线(中文正文)" w:eastAsia="等线(中文正文)"/>
          <w:b w:val="false"/>
          <w:i w:val="false"/>
          <w:sz w:val="20"/>
        </w:rPr>
        <w:t xml:space="preserve">But just wondering if I missed that, what what changed there and and maybe related to that on with with intelligence now that you've owned the business for a little over four quarter, just wondering what kind of underlying growth rates you are seeing and any update on how that, that efforts performing? Thank you, alex. IT iterations.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50:07</w:t>
      </w:r>
    </w:p>
    <w:p>
      <w:r>
        <w:rPr>
          <w:rFonts w:ascii="等线(中文正文)" w:hAnsi="等线(中文正文)" w:cs="等线(中文正文)" w:eastAsia="等线(中文正文)"/>
          <w:b w:val="false"/>
          <w:i w:val="false"/>
          <w:sz w:val="20"/>
        </w:rPr>
        <w:t xml:space="preserve">Let me let me just summarize as as you notice the the organic courses reported revenue contribution really has five deals, three of which are quite large, both the vectors and acquisitions. You've got a edm and thin folio being sold. You got with intel gent coming in and two other small ones.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50:29</w:t>
      </w:r>
    </w:p>
    <w:p>
      <w:r>
        <w:rPr>
          <w:rFonts w:ascii="等线(中文正文)" w:hAnsi="等线(中文正文)" w:cs="等线(中文正文)" w:eastAsia="等线(中文正文)"/>
          <w:b w:val="false"/>
          <w:i w:val="false"/>
          <w:sz w:val="20"/>
        </w:rPr>
        <w:t xml:space="preserve">And uh, so what we just did IT was updated. Uh, the the contribution from the net effect of those thought, it's primarily driven by uh, modest change in revenue recognition. Um whatever we step back, you were quite pleased in particular with with intelligence. As we said in our last call, we closed that the early and uh even more quickly than we had bought. The teams really been digging deeply um and beginning to focus on all the energies, both expenses and h revenue particular.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51:04</w:t>
      </w:r>
    </w:p>
    <w:p>
      <w:r>
        <w:rPr>
          <w:rFonts w:ascii="等线(中文正文)" w:hAnsi="等线(中文正文)" w:cs="等线(中文正文)" w:eastAsia="等线(中文正文)"/>
          <w:b w:val="false"/>
          <w:i w:val="false"/>
          <w:sz w:val="20"/>
        </w:rPr>
        <w:t xml:space="preserve">And as we've said uh, when we announced the deal, we expect a high teens revenue growth in with intelligence ah with some upside as the as we go one year the next just because there are so many opportunities ties that we distribute that, that content across our franchise and and really the leverage the depth of the proprietary in the contributory data. You know that the Martino reference earlier. Thanks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51:37</w:t>
      </w:r>
    </w:p>
    <w:p>
      <w:r>
        <w:rPr>
          <w:rFonts w:ascii="等线(中文正文)" w:hAnsi="等线(中文正文)" w:cs="等线(中文正文)" w:eastAsia="等线(中文正文)"/>
          <w:b w:val="false"/>
          <w:i w:val="false"/>
          <w:sz w:val="20"/>
        </w:rPr>
        <w:t xml:space="preserve">Thank you. Our next question comes from all in law with clear street. Your line is open. Good morning, and thank you for give my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51:45</w:t>
      </w:r>
    </w:p>
    <w:p>
      <w:r>
        <w:rPr>
          <w:rFonts w:ascii="等线(中文正文)" w:hAnsi="等线(中文正文)" w:cs="等线(中文正文)" w:eastAsia="等线(中文正文)"/>
          <w:b w:val="false"/>
          <w:i w:val="false"/>
          <w:sz w:val="20"/>
        </w:rPr>
        <w:t xml:space="preserve">So following up on the AIA option data platform, titan, it's still in beta testing version, but could you please talk about your go to market strategy and a revenue model of this product? This is going to be a special base model or consumption based on a combination of the two. Thank you, ian is Martinia.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52:07</w:t>
      </w:r>
    </w:p>
    <w:p>
      <w:r>
        <w:rPr>
          <w:rFonts w:ascii="等线(中文正文)" w:hAnsi="等线(中文正文)" w:cs="等线(中文正文)" w:eastAsia="等线(中文正文)"/>
          <w:b w:val="false"/>
          <w:i w:val="false"/>
          <w:sz w:val="20"/>
        </w:rPr>
        <w:t xml:space="preserve">Thanks so much for the question is going to be a subscription based model. And in terms of the border go to market strategy, I think the team was able to a really effectively leverage their week because we have so many clients in town to be able to to do our launch and and you get this into a the the minds of so many of our customers. And so we're excited about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52:31</w:t>
      </w:r>
    </w:p>
    <w:p>
      <w:r>
        <w:rPr>
          <w:rFonts w:ascii="等线(中文正文)" w:hAnsi="等线(中文正文)" w:cs="等线(中文正文)" w:eastAsia="等线(中文正文)"/>
          <w:b w:val="false"/>
          <w:i w:val="false"/>
          <w:sz w:val="20"/>
        </w:rPr>
        <w:t xml:space="preserve">And the official hard launch for the product is going to be a little bit later this year. And you know, as I mentioned, just to say again, you the experience there is very comprehensive, bring together so many of these unique data sets that we have. And it's it's powerful enough that one of our clients renewed with a very large job take us on seeing the demo.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52:54</w:t>
      </w:r>
    </w:p>
    <w:p>
      <w:r>
        <w:rPr>
          <w:rFonts w:ascii="等线(中文正文)" w:hAnsi="等线(中文正文)" w:cs="等线(中文正文)" w:eastAsia="等线(中文正文)"/>
          <w:b w:val="false"/>
          <w:i w:val="false"/>
          <w:sz w:val="20"/>
        </w:rPr>
        <w:t xml:space="preserve">Thanks for the question. Thank you. Our next question comes from just silver with pmo capital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53:01</w:t>
      </w:r>
    </w:p>
    <w:p>
      <w:r>
        <w:rPr>
          <w:rFonts w:ascii="等线(中文正文)" w:hAnsi="等线(中文正文)" w:cs="等线(中文正文)" w:eastAsia="等线(中文正文)"/>
          <w:b w:val="false"/>
          <w:i w:val="false"/>
          <w:sz w:val="20"/>
        </w:rPr>
        <w:t xml:space="preserve">Your line is open. Think so much. You highlighted the the words impact on the energy sector. I'm just curious and hopefully this worth gonna soon.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53:11</w:t>
      </w:r>
    </w:p>
    <w:p>
      <w:r>
        <w:rPr>
          <w:rFonts w:ascii="等线(中文正文)" w:hAnsi="等线(中文正文)" w:cs="等线(中文正文)" w:eastAsia="等线(中文正文)"/>
          <w:b w:val="false"/>
          <w:i w:val="false"/>
          <w:sz w:val="20"/>
        </w:rPr>
        <w:t xml:space="preserve">Um what do you think the impact would be on the other businesses? When should we start to see a rebound there? Yeah, IT is eric. You know the the the impacts on the energy business business we described are quite direct, right, because customers are affected that closed down decision making and obviously, we need tell customers focus on their their core business um in the other divisions, it's really a question about how expectations around the conflict you know evolve.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53:44</w:t>
      </w:r>
    </w:p>
    <w:p>
      <w:r>
        <w:rPr>
          <w:rFonts w:ascii="等线(中文正文)" w:hAnsi="等线(中文正文)" w:cs="等线(中文正文)" w:eastAsia="等线(中文正文)"/>
          <w:b w:val="false"/>
          <w:i w:val="false"/>
          <w:sz w:val="20"/>
        </w:rPr>
        <w:t xml:space="preserve">Uh what sort of MC economic um and uh i'll say economic disruption we see globally and also region by region because i've gone affect you know equity Price levels, which have an impact on our asset under our assaying fees. It's going affect potentially credit markets and um you know the the flow bish one is in different um in different market the segments. So I think the indirect effects you know for the time being have been relatively, relatively small.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54:21</w:t>
      </w:r>
    </w:p>
    <w:p>
      <w:r>
        <w:rPr>
          <w:rFonts w:ascii="等线(中文正文)" w:hAnsi="等线(中文正文)" w:cs="等线(中文正文)" w:eastAsia="等线(中文正文)"/>
          <w:b w:val="false"/>
          <w:i w:val="false"/>
          <w:sz w:val="20"/>
        </w:rPr>
        <w:t xml:space="preserve">The question is this a conflict resolve itself know in the coming months or does a drag on because you know, the longer drags we creates more uncertainty and a wide range of outcome. So you know, in general, there's there's a range of factors. We're trying to be careful and prudent.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54:38</w:t>
      </w:r>
    </w:p>
    <w:p>
      <w:r>
        <w:rPr>
          <w:rFonts w:ascii="等线(中文正文)" w:hAnsi="等线(中文正文)" w:cs="等线(中文正文)" w:eastAsia="等线(中文正文)"/>
          <w:b w:val="false"/>
          <w:i w:val="false"/>
          <w:sz w:val="20"/>
        </w:rPr>
        <w:t xml:space="preserve">You saw some of that in ora patterning about expense spend that we fathered and carefully in the in the first quarter to create some some additional margin expansion. And we're just think visually about the the effects and you know staying close with our coins and making sure we support them across our our various situations. Thanks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55:01</w:t>
      </w:r>
    </w:p>
    <w:p>
      <w:r>
        <w:rPr>
          <w:rFonts w:ascii="等线(中文正文)" w:hAnsi="等线(中文正文)" w:cs="等线(中文正文)" w:eastAsia="等线(中文正文)"/>
          <w:b w:val="false"/>
          <w:i w:val="false"/>
          <w:sz w:val="20"/>
        </w:rPr>
        <w:t xml:space="preserve">Thank you. Our next question comes firm Andrew cinergy with J. P. Morgan, the line pop, hi erika Andrew. Um what was the organic ACV growth in the first quarter for M. I. And then also remind us, uh on the on the rating side, if SMP include bank loan repricing ing transaction and build issuance or not in power impact first quarter. Andrew Terry, thanks for the question on the MI.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55:32</w:t>
      </w:r>
    </w:p>
    <w:p>
      <w:r>
        <w:rPr>
          <w:rFonts w:ascii="等线(中文正文)" w:hAnsi="等线(中文正文)" w:cs="等线(中文正文)" w:eastAsia="等线(中文正文)"/>
          <w:b w:val="false"/>
          <w:i w:val="false"/>
          <w:sz w:val="20"/>
        </w:rPr>
        <w:t xml:space="preserve">We saw good civic growth in the first quarter with right around the levels subscription growth which we h which we showed at the at six percent and I think in mine with the the last couple, uh couple quarters. And then in terms of repricing for bank loans, that's that's not included in that in that line. Thanks to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56:01</w:t>
      </w:r>
    </w:p>
    <w:p>
      <w:r>
        <w:rPr>
          <w:rFonts w:ascii="等线(中文正文)" w:hAnsi="等线(中文正文)" w:cs="等线(中文正文)" w:eastAsia="等线(中文正文)"/>
          <w:b w:val="false"/>
          <w:i w:val="false"/>
          <w:sz w:val="20"/>
        </w:rPr>
        <w:t xml:space="preserve">Thank you. Our next question comes from George tongue golden sex. The line is open. Hi, thanks. Good morning.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56:08</w:t>
      </w:r>
    </w:p>
    <w:p>
      <w:r>
        <w:rPr>
          <w:rFonts w:ascii="等线(中文正文)" w:hAnsi="等线(中文正文)" w:cs="等线(中文正文)" w:eastAsia="等线(中文正文)"/>
          <w:b w:val="false"/>
          <w:i w:val="false"/>
          <w:sz w:val="20"/>
        </w:rPr>
        <w:t xml:space="preserve">Can you talk a little bit more about the latest trends are seeing in the private credit markets and how much SM. P. Ratings revenue you to come from private credit. Hi, George Martini, thanks for the question. Well, you know, this is an area that we've seen very strong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56:27</w:t>
      </w:r>
    </w:p>
    <w:p>
      <w:r>
        <w:rPr>
          <w:rFonts w:ascii="等线(中文正文)" w:hAnsi="等线(中文正文)" w:cs="等线(中文正文)" w:eastAsia="等线(中文正文)"/>
          <w:b w:val="false"/>
          <w:i w:val="false"/>
          <w:sz w:val="20"/>
        </w:rPr>
        <w:t xml:space="preserve">And over several years now, in fact, we ended the full year twenty twenty five at the enterprise level with north of six hundred million dollars in in revenue in private markets, as I mentioned in my own prepared Marks rating private credit group twenty five percent of a decently substantial base. You know remember we've been investing in this area um for several years and we make sure that we have the unloading capacity expertise and and the appropriate methodologies here. So area that we are, I would say, a cautiously optimistic about over the very immediate time frame, just given some of the stresses on the sector that we mentioned.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57:11</w:t>
      </w:r>
    </w:p>
    <w:p>
      <w:r>
        <w:rPr>
          <w:rFonts w:ascii="等线(中文正文)" w:hAnsi="等线(中文正文)" w:cs="等线(中文正文)" w:eastAsia="等线(中文正文)"/>
          <w:b w:val="false"/>
          <w:i w:val="false"/>
          <w:sz w:val="20"/>
        </w:rPr>
        <w:t xml:space="preserve">Um but you know we started this year with those uh potential stresses in mind. We we didn't necessarily assume that there was going to be a huge growth and middle market cy allows, for example, we assume that there would be some soft BTC. And so far, you know we're seeing the trends play out as expected.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57:29</w:t>
      </w:r>
    </w:p>
    <w:p>
      <w:r>
        <w:rPr>
          <w:rFonts w:ascii="等线(中文正文)" w:hAnsi="等线(中文正文)" w:cs="等线(中文正文)" w:eastAsia="等线(中文正文)"/>
          <w:b w:val="false"/>
          <w:i w:val="false"/>
          <w:sz w:val="20"/>
        </w:rPr>
        <w:t xml:space="preserve">And then of course, if you take a step back and you look at so what we're doing in in um the broader market intelligence and index strategies around private markets, all of what we're doing is gear towards giving lp s and GPS performance data and benchMarks and data analytics to assess how these investments are trending as well as how LPS are thinking about h shifting allocations. Except and we are seeing a lot of demand for that data. Maybe just to give you two didn't examples.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58:05</w:t>
      </w:r>
    </w:p>
    <w:p>
      <w:r>
        <w:rPr>
          <w:rFonts w:ascii="等线(中文正文)" w:hAnsi="等线(中文正文)" w:cs="等线(中文正文)" w:eastAsia="等线(中文正文)"/>
          <w:b w:val="false"/>
          <w:i w:val="false"/>
          <w:sz w:val="20"/>
        </w:rPr>
        <w:t xml:space="preserve">During the quarter, we launched one of the first we launched the first launch of the data from our cambridge. Those cities and muster partners focus on private credit and infrastructure, and there's a lot of interest in that date because of its contributory nature. And we also integrated with intelligence, the first range of with intelligence documents, into cap AQ pro, which again has limited a quite of interest because IT enabled GPS to really look at and target lps based on their allocation strategy.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58:38</w:t>
      </w:r>
    </w:p>
    <w:p>
      <w:r>
        <w:rPr>
          <w:rFonts w:ascii="等线(中文正文)" w:hAnsi="等线(中文正文)" w:cs="等线(中文正文)" w:eastAsia="等线(中文正文)"/>
          <w:b w:val="false"/>
          <w:i w:val="false"/>
          <w:sz w:val="20"/>
        </w:rPr>
        <w:t xml:space="preserve">So you know overall, I think look at this point, whether it's our racing, our performance data, the fun level level except ah and in the analytics, there's there's a really big need and a lot of interest in what we're providing here. Thanks for the question.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58:56</w:t>
      </w:r>
    </w:p>
    <w:p>
      <w:r>
        <w:rPr>
          <w:rFonts w:ascii="等线(中文正文)" w:hAnsi="等线(中文正文)" w:cs="等线(中文正文)" w:eastAsia="等线(中文正文)"/>
          <w:b w:val="false"/>
          <w:i w:val="false"/>
          <w:sz w:val="20"/>
        </w:rPr>
        <w:t xml:space="preserve">Our next question comes from cray huber with huber research partners. Your line is open. A great thank you. Want to ask about AI efficiencies like your company to extension.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59:08</w:t>
      </w:r>
    </w:p>
    <w:p>
      <w:r>
        <w:rPr>
          <w:rFonts w:ascii="等线(中文正文)" w:hAnsi="等线(中文正文)" w:cs="等线(中文正文)" w:eastAsia="等线(中文正文)"/>
          <w:b w:val="false"/>
          <w:i w:val="false"/>
          <w:sz w:val="20"/>
        </w:rPr>
        <w:t xml:space="preserve">You can give us some more example to how AI and ternary is, is helping guys be more efficient across your various sectors, including outside of of the mi division? And also erkin to ask you're fifty to seven fied basis points expected improved in astra. How much ball party you think AI efficiently is actually helping that number?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59:30</w:t>
      </w:r>
    </w:p>
    <w:p>
      <w:r>
        <w:rPr>
          <w:rFonts w:ascii="等线(中文正文)" w:hAnsi="等线(中文正文)" w:cs="等线(中文正文)" w:eastAsia="等线(中文正文)"/>
          <w:b w:val="false"/>
          <w:i w:val="false"/>
          <w:sz w:val="20"/>
        </w:rPr>
        <w:t xml:space="preserve">Hi crag. Thanks for the question. Let me start and then I handover to eric a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59:37</w:t>
      </w:r>
    </w:p>
    <w:p>
      <w:r>
        <w:rPr>
          <w:rFonts w:ascii="等线(中文正文)" w:hAnsi="等线(中文正文)" w:cs="等线(中文正文)" w:eastAsia="等线(中文正文)"/>
          <w:b w:val="false"/>
          <w:i w:val="false"/>
          <w:sz w:val="20"/>
        </w:rPr>
        <w:t xml:space="preserve">I would say that we have been tackling AI by looking at some of our a largest 3 key to c processes across the company。And so at our IR day, for example, we mentioned four particular areas that we were focused on, including our rating solid work flows, our research work flows, in energy and in mark intelligence as well as our technology and data workload. And these comprise a roughly around half of the resources that we have at the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01:00:10</w:t>
      </w:r>
    </w:p>
    <w:p>
      <w:r>
        <w:rPr>
          <w:rFonts w:ascii="等线(中文正文)" w:hAnsi="等线(中文正文)" w:cs="等线(中文正文)" w:eastAsia="等线(中文正文)"/>
          <w:b w:val="false"/>
          <w:i w:val="false"/>
          <w:sz w:val="20"/>
        </w:rPr>
        <w:t xml:space="preserve">And so if we wanted think about areas outside of uh of maybe some of the more obvious areas like a the data organization, we can see tremendous uh capacity expansion within ring, for example, where they're been a very early adopter of AI as part of augmenting analytical capacity and making sure that our analysts can do more high value things like thought leadership and you know an an additional research. And so you we're really laying into this. We have announced will see the the the joining of feras back now as our chief technology and transformation officer and purdue really as part of that is looking at how we will scale AI and other technology like quantum and blockchain so that we can actually get the full benefit uh around the enterprise.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01:01:02</w:t>
      </w:r>
    </w:p>
    <w:p>
      <w:r>
        <w:rPr>
          <w:rFonts w:ascii="等线(中文正文)" w:hAnsi="等线(中文正文)" w:cs="等线(中文正文)" w:eastAsia="等线(中文正文)"/>
          <w:b w:val="false"/>
          <w:i w:val="false"/>
          <w:sz w:val="20"/>
        </w:rPr>
        <w:t xml:space="preserve">And he will also look at this translation program that has started with these four strategic processes and make sure we're scaling IT out to the rush of the organization over time. Eric hundred two cg, I just add, you know I was just beginning to have some AAA positive impact on march. And I say beginning because member I is just a continuation of machine learning tools and a wide range of capabilities that we've we've used in leverage across our, our, our processes.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01:01:33</w:t>
      </w:r>
    </w:p>
    <w:p>
      <w:r>
        <w:rPr>
          <w:rFonts w:ascii="等线(中文正文)" w:hAnsi="等线(中文正文)" w:cs="等线(中文正文)" w:eastAsia="等线(中文正文)"/>
          <w:b w:val="false"/>
          <w:i w:val="false"/>
          <w:sz w:val="20"/>
        </w:rPr>
        <w:t xml:space="preserve">You know i've talked at length about the enterprise data office and what we do in da Operations. And so i'll say the the predicted to the the new land tools have have aided the uh the uh the margin expansion over the last year, some into this year. But I think the you the upside from the broad adoption of frontier model, uh is uh is is just beginning and really will uh uh have an impact you know in twenty seven, twenty eight and in the in the future years as they get expanded into a wide range of these uh uh uh strategic and and and uh uh important processes that that we Operate and will be will be helpful that in in that regard.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01:02:27</w:t>
      </w:r>
    </w:p>
    <w:p>
      <w:r>
        <w:rPr>
          <w:rFonts w:ascii="等线(中文正文)" w:hAnsi="等线(中文正文)" w:cs="等线(中文正文)" w:eastAsia="等线(中文正文)"/>
          <w:b w:val="false"/>
          <w:i w:val="false"/>
          <w:sz w:val="20"/>
        </w:rPr>
        <w:t xml:space="preserve">Thanks for the question for you. Thank you. Our next question comes from David moto.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01:02:34</w:t>
      </w:r>
    </w:p>
    <w:p>
      <w:r>
        <w:rPr>
          <w:rFonts w:ascii="等线(中文正文)" w:hAnsi="等线(中文正文)" w:cs="等线(中文正文)" w:eastAsia="等线(中文正文)"/>
          <w:b w:val="false"/>
          <w:i w:val="false"/>
          <w:sz w:val="20"/>
        </w:rPr>
        <w:t xml:space="preserve">Madam m, with ever core, your line is open. thanks. Good morning. Um just just a quick one on how clients are accessing your content. Um maybe will get to slide twelve. Um you talk about usage through your own solutions like chat IQ and then also through the the frontier large language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01:02:58</w:t>
      </w:r>
    </w:p>
    <w:p>
      <w:r>
        <w:rPr>
          <w:rFonts w:ascii="等线(中文正文)" w:hAnsi="等线(中文正文)" w:cs="等线(中文正文)" w:eastAsia="等线(中文正文)"/>
          <w:b w:val="false"/>
          <w:i w:val="false"/>
          <w:sz w:val="20"/>
        </w:rPr>
        <w:t xml:space="preserve">Are you seeing any meaningful differences and usage patterns or engagement with your data across those two broad channels today? Um and I guess i'm wondering as as adoption scales, where do you see the baLance between direct delivery to your own solutions um and third party large language models ultimately settling out? I David, it's Martina.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01:03:25</w:t>
      </w:r>
    </w:p>
    <w:p>
      <w:r>
        <w:rPr>
          <w:rFonts w:ascii="等线(中文正文)" w:hAnsi="等线(中文正文)" w:cs="等线(中文正文)" w:eastAsia="等线(中文正文)"/>
          <w:b w:val="false"/>
          <w:i w:val="false"/>
          <w:sz w:val="20"/>
        </w:rPr>
        <w:t xml:space="preserve">Let me start and then i'll hand over to eric as well. This is something obviously that we're spending quite a bit of time thinking about. And and I would start with our customers and what they're telling us and uh, you basically the types of deals that we are finding with our customers.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01:03:43</w:t>
      </w:r>
    </w:p>
    <w:p>
      <w:r>
        <w:rPr>
          <w:rFonts w:ascii="等线(中文正文)" w:hAnsi="等线(中文正文)" w:cs="等线(中文正文)" w:eastAsia="等线(中文正文)"/>
          <w:b w:val="false"/>
          <w:i w:val="false"/>
          <w:sz w:val="20"/>
        </w:rPr>
        <w:t xml:space="preserve">A so if we start from that perspective, but you know there there's a spector, if you like, along the very large number of users of our products in a this area, capital q pro IT ranges from customers who you will persist in using the integrated desktop over a period of time. And this is for a righty reasons, IT can be because they prefer to have us do the hard work for them in terms of integrating uh, the AI capabilities. And and I can also be because they may look over time at the cost, adopting some of these models and and prefer to to have us manage up for them at scale, which can provide efficiencies rather than having them do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01:04:31</w:t>
      </w:r>
    </w:p>
    <w:p>
      <w:r>
        <w:rPr>
          <w:rFonts w:ascii="等线(中文正文)" w:hAnsi="等线(中文正文)" w:cs="等线(中文正文)" w:eastAsia="等线(中文正文)"/>
          <w:b w:val="false"/>
          <w:i w:val="false"/>
          <w:sz w:val="20"/>
        </w:rPr>
        <w:t xml:space="preserve">The spokesperson selves, uh, we will also have clients who would do both. And and so we see that already. And we have one large global bank that signs an extended contract with us in the first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01:04:47</w:t>
      </w:r>
    </w:p>
    <w:p>
      <w:r>
        <w:rPr>
          <w:rFonts w:ascii="等线(中文正文)" w:hAnsi="等线(中文正文)" w:cs="等线(中文正文)" w:eastAsia="等线(中文正文)"/>
          <w:b w:val="false"/>
          <w:i w:val="false"/>
          <w:sz w:val="20"/>
        </w:rPr>
        <w:t xml:space="preserve">IT included expanding the usage of a to of the desktop company he pro to additional users around the organization. And IT also included increasing licensing for AI use of several of our data sets. And the bank actually made our data sets the standard on their own internal ellam.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01:05:11</w:t>
      </w:r>
    </w:p>
    <w:p>
      <w:r>
        <w:rPr>
          <w:rFonts w:ascii="等线(中文正文)" w:hAnsi="等线(中文正文)" w:cs="等线(中文正文)" w:eastAsia="等线(中文正文)"/>
          <w:b w:val="false"/>
          <w:i w:val="false"/>
          <w:sz w:val="20"/>
        </w:rPr>
        <w:t xml:space="preserve">And so you know, this is an example of where capital au pro will continue to be used along side ATM model consumption out within our clients. And and I would say that, that is the majority of the conversations that we are having now will clients look to just use their in house elements. That's potentially a scene that we could see playing out over a period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01:05:36</w:t>
      </w:r>
    </w:p>
    <w:p>
      <w:r>
        <w:rPr>
          <w:rFonts w:ascii="等线(中文正文)" w:hAnsi="等线(中文正文)" w:cs="等线(中文正文)" w:eastAsia="等线(中文正文)"/>
          <w:b w:val="false"/>
          <w:i w:val="false"/>
          <w:sz w:val="20"/>
        </w:rPr>
        <w:t xml:space="preserve">We're ready for that. And in that case, we think our data becomes even more valuable because our data is required to really get the full benefit of using these channels. As I mentioned earlier, we will use a, the plug in option, and we will also use M, C, P applications to make sure that we can continue to improve the user.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2026-04-28T14:54:56Z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E6636BB100BBAFBB4581D91E6DDB8AE4F966BEFC137DDA853A63463F44DFE5CA8E7B9DEC465EE0D4A81E17AF5A1F409E7263E4C3C82B28245AC44C7D5D0FCEDC1F3C435</vt:lpwstr>
  </property>
</Properties>
</file>