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先导智能（300450）2026年一季度业绩交流会 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2026年一季度业绩交流会，目前所有参会者均处于静音状态，下面开始播报声明，本次会议服务于邀请参会的广大投资者，会议音频及文字记录的内容仅供参会者内部使用，不得公开发布。先导智能未授权任何媒体转发本次会议相关内容，未经允许授权的转载、转发均属侵权。先导智能将保留追究其法律责任的权利，先导智能不承担因转载、转发而产生的任何损失和责任。市场有风险投资需谨慎，提醒广大投资者谨慎做出决策。在会议开始前，我们提示各位投资者，在主讲嘉宾发言结束后将留有提问时间。下面有请公司领导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00:48</w:t>
      </w:r>
    </w:p>
    <w:p>
      <w:r>
        <w:rPr>
          <w:rFonts w:ascii="等线(中文正文)" w:hAnsi="等线(中文正文)" w:cs="等线(中文正文)" w:eastAsia="等线(中文正文)"/>
          <w:b w:val="false"/>
          <w:i w:val="false"/>
          <w:sz w:val="20"/>
        </w:rPr>
        <w:t>好的，谢谢主持人，各位投资人大家好，我是先导智能董事管理秘书摇摇，再次感谢各位投资人参加公司的交流。上个月我们是刚发布了公司25年的年报，这次26年的一季报也是一样，我们先对一些共性的问题做下介绍，主要时间还是留给大家提供交流。这个也是一样的，这个介绍这边主要是这个订单和这个财报的情况，那么趋势上也是和年报交流的一样，整体依然是持续向上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01:25</w:t>
      </w:r>
    </w:p>
    <w:p>
      <w:r>
        <w:rPr>
          <w:rFonts w:ascii="等线(中文正文)" w:hAnsi="等线(中文正文)" w:cs="等线(中文正文)" w:eastAsia="等线(中文正文)"/>
          <w:b w:val="false"/>
          <w:i w:val="false"/>
          <w:sz w:val="20"/>
        </w:rPr>
        <w:t>首先关于这个订单的情况，之前交流也提到，就是今年以来其实整个锂电订单也是在持续的加速发力。一季度截止到3月底，我们的新签订单是96个亿左右，同比去年的一季度，是增长了超过60%。此外到3月底，我们还有已经中标，但是还没有入账的这个订单，还有超过40个亿。所以预计二季度的这个新增订单会延续进一步加速的这样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01:57</w:t>
      </w:r>
    </w:p>
    <w:p>
      <w:r>
        <w:rPr>
          <w:rFonts w:ascii="等线(中文正文)" w:hAnsi="等线(中文正文)" w:cs="等线(中文正文)" w:eastAsia="等线(中文正文)"/>
          <w:b w:val="false"/>
          <w:i w:val="false"/>
          <w:sz w:val="20"/>
        </w:rPr>
        <w:t>从总的这个新鲜订单结构里面，其中主要还是国内锂电的增长是比较快的。国内锂电的占比是提升到了接近60%，海外锂电订单占比大概是20%。然后在这个非锂电里面，消费的消费电子占比差不多是15%。其他板块，像光伏、氢能等的疫情的占比是不到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02:24</w:t>
      </w:r>
    </w:p>
    <w:p>
      <w:r>
        <w:rPr>
          <w:rFonts w:ascii="等线(中文正文)" w:hAnsi="等线(中文正文)" w:cs="等线(中文正文)" w:eastAsia="等线(中文正文)"/>
          <w:b w:val="false"/>
          <w:i w:val="false"/>
          <w:sz w:val="20"/>
        </w:rPr>
        <w:t>也是跟之前讲的一样，是理念里面，特别是这个储能的增长，其实从去年下半年以来到今年，都是在持续的加快。包括后面像这个钠电储能的增长，其实我们也是做好了订单的一个准备。然后在这个固态电池这块，其实可以看到国内的投资客户也是开始发力了。最近大家也看到了相关的这个新闻报道。同时海外客户也是在在下单，所以这个订单量也是在环比的提升，所以今年这个固态可能是比去年会进一步加快。这个是这个订单的一个情况。然后是财报这边，因为财务是一年之前，可能一年半之前这个订单的一个反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26年一季度，公司的收入是36.9 1亿元，同比是增长了19.1%。考虑到这个交付的淡季，也是我们历史上最好的一个一季度的收入。一季度的这个归母净利润是4.05个亿，同比增长11%点，环比增长了7.4%。</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03:37</w:t>
      </w:r>
    </w:p>
    <w:p>
      <w:r>
        <w:rPr>
          <w:rFonts w:ascii="等线(中文正文)" w:hAnsi="等线(中文正文)" w:cs="等线(中文正文)" w:eastAsia="等线(中文正文)"/>
          <w:b w:val="false"/>
          <w:i w:val="false"/>
          <w:sz w:val="20"/>
        </w:rPr>
        <w:t>这里如果是排除掉这个会对损失的影响了，这个增速可能会更高一些。整体我们也是延续了这样一个复苏增长的一个趋势。一季度整体的毛利率是33.61%，同比是基本持平。其中我们这个锂电业务的毛利率依然是继续往上走的。那么整整体里面，这里面主要是因为之前还有一些最后一部分毛利率比较低的一些光伏的订单，我们在一季度就全部结转掉了，所以后面就没有这块的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04:15</w:t>
      </w:r>
    </w:p>
    <w:p>
      <w:r>
        <w:rPr>
          <w:rFonts w:ascii="等线(中文正文)" w:hAnsi="等线(中文正文)" w:cs="等线(中文正文)" w:eastAsia="等线(中文正文)"/>
          <w:b w:val="false"/>
          <w:i w:val="false"/>
          <w:sz w:val="20"/>
        </w:rPr>
        <w:t>然后从一季度整体的期间费用率来看，是23.6%，同比是下降了百分之2点四五个百分点。公司整体的降本增效效果，也是在持续的体现出来。从一季度费用的绝对额来看，这个销售费用的金额同比是略有增加。这个主要是为了抢占市场机遇，为26年我们做一个准备。然后管理费用和这个研发费用等等，其实也是同比是基本持平的对，就是特别说一下这个财务费用，一季度的这个财务费用是8570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其中听这个五十多亿这个问题，一个是已经并没有这块所以不要这样一个其实一季度的净利润同比会是一个30%以上的一个增长。还有就是看一下这个减值冲回这边，就是一季度我们的资产和信用这两块的整体是冲回了3900万。那么去年一季度是冲回了9100万，对，大概也是这样一个情况。所以其实从财报上来看，我们后面也是依然会预期看到整个业绩端的逐季环比提升的一个趋势。一季度的净利润率是差不多11%，也是比去年四季度的9.43%，也是进一步提升。后面也是一个持续提升的一个过程。对，然后最后看一下最近有个方面，也是和之前沟通的一样，就是随着行业的回升，回款情况也是在持续的好转。我们可以看到，公司26年一季度的经营净现金流是正的12.48个亿，同比是大幅增长了44.38%。</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06:24</w:t>
      </w:r>
    </w:p>
    <w:p>
      <w:r>
        <w:rPr>
          <w:rFonts w:ascii="等线(中文正文)" w:hAnsi="等线(中文正文)" w:cs="等线(中文正文)" w:eastAsia="等线(中文正文)"/>
          <w:b w:val="false"/>
          <w:i w:val="false"/>
          <w:sz w:val="20"/>
        </w:rPr>
        <w:t>同样的就是回款好了以后，其实后面的这个减值也会减少，重回也会逐渐的增加。财务那边大概是这样一个情况。对，我这边就先介绍到这些，然后看看大家有没有什么问题，好吧，提升。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大家好，如需提问电话端的参会者，仅限话机上的星号键，再按数字一网络端的参会者，您可以在直播间互动区域内文字提问，或点击旁边的举手按钮申请语音提问，谢谢。大家好，如需提问电话端的参会者，请向话机上的星号键，再按数字一。网络端的参会者，您可以在直播间互动区域内文字提问，或点击旁边的举手按钮申请语音提问，谢谢。下面有请你电话尾号3903的参会者进行提问，请您优先提供您的姓名和机构名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07:33</w:t>
      </w:r>
    </w:p>
    <w:p>
      <w:r>
        <w:rPr>
          <w:rFonts w:ascii="等线(中文正文)" w:hAnsi="等线(中文正文)" w:cs="等线(中文正文)" w:eastAsia="等线(中文正文)"/>
          <w:b w:val="false"/>
          <w:i w:val="false"/>
          <w:sz w:val="20"/>
        </w:rPr>
        <w:t>杨总好，我是长江机械尼维。姚总不好意思，刚才好像您在前面在介绍财务费用，还有汇兑那的时候，好像是卡了一下，好像还没太听清楚。能不能请您再帮我们解释一下，就是包括财务，汇兑这一块，就对整个利润的这样一个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08:00</w:t>
      </w:r>
    </w:p>
    <w:p>
      <w:r>
        <w:rPr>
          <w:rFonts w:ascii="等线(中文正文)" w:hAnsi="等线(中文正文)" w:cs="等线(中文正文)" w:eastAsia="等线(中文正文)"/>
          <w:b w:val="false"/>
          <w:i w:val="false"/>
          <w:sz w:val="20"/>
        </w:rPr>
        <w:t>好，是这样的，我们一季度的这个财务费用，是8578万，对吧？这里面这个汇兑损失，就是汇兑损益，就是主要是汇兑损失的这个占比是8280万。对，然后这个主要是我们因为一季度港股上市，然后目的是B它有一个结汇的一个性的影响。去年他就没有这个汇兑损益的这块的的就这个数了。像之前的财务费用，基本上都主要就是一些这个利息支出。所以其实如果说刚才提到是如果把这个会的损失这个8280万还原回去的话，其实就是其实一季度我们这个进请关注公众号思维纪要社，更多纪要请加V西安20210130。利润大概可能是一个30%以上的一个同比增长，大概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09:00</w:t>
      </w:r>
    </w:p>
    <w:p>
      <w:r>
        <w:rPr>
          <w:rFonts w:ascii="等线(中文正文)" w:hAnsi="等线(中文正文)" w:cs="等线(中文正文)" w:eastAsia="等线(中文正文)"/>
          <w:b w:val="false"/>
          <w:i w:val="false"/>
          <w:sz w:val="20"/>
        </w:rPr>
        <w:t>小梁，好的，好好的，谢谢姚总。姚总，我我现在我在再提个问题，看到因为看我们一季度的这样一个营收，因为确实咱我们在去年25年公司的这个订单增速也很高。但是看目前应该整个行业景气度也很高，但是看我们一季度的营收，可能比之前大家预期当中可能确实的这样一个增速，感觉这个可能跟底感相比会略低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09:35</w:t>
      </w:r>
    </w:p>
    <w:p>
      <w:r>
        <w:rPr>
          <w:rFonts w:ascii="等线(中文正文)" w:hAnsi="等线(中文正文)" w:cs="等线(中文正文)" w:eastAsia="等线(中文正文)"/>
          <w:b w:val="false"/>
          <w:i w:val="false"/>
          <w:sz w:val="20"/>
        </w:rPr>
        <w:t>他是想对想问一下验这个验收的这样一个原因。对，首先从结论来讲，就是后面的验收是一个逐渐加快的一个过程。其实刚才也提到，其实收入它其实是1年到1年半前订单的一个反馈。就是现在一季度的那个验收情况，基本上反映了25年，你说一季度或者是24年下半年的整体一个订单的情况。其实可以看到就是整个这个行业的订单的低点，其实是在24年的三季度左右。就从一季度24年一季度到三季度是在往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10:13</w:t>
      </w:r>
    </w:p>
    <w:p>
      <w:r>
        <w:rPr>
          <w:rFonts w:ascii="等线(中文正文)" w:hAnsi="等线(中文正文)" w:cs="等线(中文正文)" w:eastAsia="等线(中文正文)"/>
          <w:b w:val="false"/>
          <w:i w:val="false"/>
          <w:sz w:val="20"/>
        </w:rPr>
        <w:t>其实按照这样一个趋势的话，其实我们是从今年二季度之后，刚好是开始整体的验收。就是不管是从24年的下半年到25年上面都是在往上。所以说可以看到一个后面这个验收端是在逐渐往上走的一个过程，大概是这样一个趋势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10:37</w:t>
      </w:r>
    </w:p>
    <w:p>
      <w:r>
        <w:rPr>
          <w:rFonts w:ascii="等线(中文正文)" w:hAnsi="等线(中文正文)" w:cs="等线(中文正文)" w:eastAsia="等线(中文正文)"/>
          <w:b w:val="false"/>
          <w:i w:val="false"/>
          <w:sz w:val="20"/>
        </w:rPr>
        <w:t>好的，然后姚总，我这儿在还有一个最后一个问题，也是关于想问一下，就是关于咱们的一个净利率这一块。因为我们看这个毛利率，反正基本上在在33以上，就是比较稳定。也是在稳定在了接近10亿的这样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11:00</w:t>
      </w:r>
    </w:p>
    <w:p>
      <w:r>
        <w:rPr>
          <w:rFonts w:ascii="等线(中文正文)" w:hAnsi="等线(中文正文)" w:cs="等线(中文正文)" w:eastAsia="等线(中文正文)"/>
          <w:b w:val="false"/>
          <w:i w:val="false"/>
          <w:sz w:val="20"/>
        </w:rPr>
        <w:t>然后呃也想问一下，往后面咱们一个净利率的这样一个展望。对呃对，是这样的，就是从整体的趋势来看，我们因为后面刚才也提到了，这个毛利率等于是随着锂电的提升会进一步的往上走，包括我们海外业务的一个贡献，所以毛利率其实是在后面会逐渐往上。那么在同时可以看到我们的这个基金费用率可能是逐渐会体现我们说降本增效的一个情况。所以我们也是预期看到，往后每个季度我们的净利润率是一个逐季度提升的这样一个过程。而且随着后面二三季度开始，我们的营收的确认在加快，其实它的整个边际效应其实会提升的更明显。所以我们也是预期能够尽快的恢复到我们像这个二三年，当时大概16到17的净利润率的这样一个水平。在后续，随着25年以来，这些高毛利率的一个订单的一个兑现的，然后我们的这个净润水平可以在突破16、17，甚至往更高的水平去。好吧，当然是这样一个KD往上走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12:17</w:t>
      </w:r>
    </w:p>
    <w:p>
      <w:r>
        <w:rPr>
          <w:rFonts w:ascii="等线(中文正文)" w:hAnsi="等线(中文正文)" w:cs="等线(中文正文)" w:eastAsia="等线(中文正文)"/>
          <w:b w:val="false"/>
          <w:i w:val="false"/>
          <w:sz w:val="20"/>
        </w:rPr>
        <w:t>好的，好，谢谢姚总，谢谢姚总，我没有其他疑问了。感谢领导的解答，下面有请电话尾号7038的参会者进行提问。请您优先提供您的姓名和机构名，请发言，谢谢。姚博，晚上好，我是国投机器人宇航。姚博。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12:40</w:t>
      </w:r>
    </w:p>
    <w:p>
      <w:r>
        <w:rPr>
          <w:rFonts w:ascii="等线(中文正文)" w:hAnsi="等线(中文正文)" w:cs="等线(中文正文)" w:eastAsia="等线(中文正文)"/>
          <w:b w:val="false"/>
          <w:i w:val="false"/>
          <w:sz w:val="20"/>
        </w:rPr>
        <w:t>我就接着刚才魏总的这个问题，我再补充几个小问题。第一锂电设备的话，现在比如说我们新接订单，包括一季度验收的这个收入中间的话，大概这个门店的毛利率能有多少，这是第一个。对，简单说结论，因为我们没有在一度披露分拆每个业务的情况，就是一季度从锂电的毛利率是比四季度是进一步往上走的，包括我们海外锂电的毛利率也是进一步向上的。然后一季度就刚才也提到了，主要是我们会把之前最后的一部分可能毛利率稍低的这个光伏订单，在一季度全部减少掉。所以这一块对这个整体的毛利率是有一个拉平。如果考虑这块因素，这个在一度减少之后，后面其实就没有这块影响，后面就基本上是一个整体往上走的一个过程。OK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13:41</w:t>
      </w:r>
    </w:p>
    <w:p>
      <w:r>
        <w:rPr>
          <w:rFonts w:ascii="等线(中文正文)" w:hAnsi="等线(中文正文)" w:cs="等线(中文正文)" w:eastAsia="等线(中文正文)"/>
          <w:b w:val="false"/>
          <w:i w:val="false"/>
          <w:sz w:val="20"/>
        </w:rPr>
        <w:t>就是后面的话毛利率的这个影响，包括大家关心的这个净利率的影响的话，可能一是您刚才讲到的结构的变化，二是随着二季度之后，整个收入包括验收的加快的话，应该收入体量的话应该会看到一个明显的提升。我不知道这样理解对不对？对的，明白OK而且其实我其实统一，其实一季度如果把这个汇报的影响还原回去的话，其实整个净利润的提升其实是会比较低，比较明显的。但考虑的这个因素，我们其实也是依然有一个在往上走的，在往上提升的。对，因为一季度的话，其实最后如果细拆的话，还有一个资产减值的冲突的问题。今年的一季度跟去年的一季度的话，这个差异还是比较大的这一部分的话影响还是比较明显。对，当然如果说你把这个减值的这个差异再还原回去，那其实经营经营性的利润增长可能就甚至到超过40%了。其实这个数你就可以可以算的。当然这个我就对他回，当然可能核心核心对，核心是还是说了一下那个惠州的银行，因为这个确实是这个是一次性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15:00</w:t>
      </w:r>
    </w:p>
    <w:p>
      <w:r>
        <w:rPr>
          <w:rFonts w:ascii="等线(中文正文)" w:hAnsi="等线(中文正文)" w:cs="等线(中文正文)" w:eastAsia="等线(中文正文)"/>
          <w:b w:val="false"/>
          <w:i w:val="false"/>
          <w:sz w:val="20"/>
        </w:rPr>
        <w:t>去年汇率的话是基本上是没有是吧？对，会因为去年一定的汇率是比较平稳的，所以它其实就没有汇兑损益。今年的这个汇兑影响其实就是因为整个一季度这个美元或者港币对人民币它是单边贬值的，所以你拿的是外币的话，其实就是会有这样一个汇兑损失的对，因为去年是比较平稳的，去年是没有回归的几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15:25</w:t>
      </w:r>
    </w:p>
    <w:p>
      <w:r>
        <w:rPr>
          <w:rFonts w:ascii="等线(中文正文)" w:hAnsi="等线(中文正文)" w:cs="等线(中文正文)" w:eastAsia="等线(中文正文)"/>
          <w:b w:val="false"/>
          <w:i w:val="false"/>
          <w:sz w:val="20"/>
        </w:rPr>
        <w:t>去年的这个财务费用基本上就是，正常的这个利息的支出。因为之前的有些存款，有一些对借款一些必须利息的支付。但是现在基本上我因为现金流比较好，我们基本上就没有这个银行的借款了，对吧？所以说今年一季度的这个财务费用的8578万，基本上都是这个汇率损失或者损失的这个因素。对，去年的主要是去年的财务费用，基本上就是一些利息费用。OK好的，明白。第二个方向就是您刚才其实也提到了有一些新的产品，包括新的业务的方向，特别是涉及到刚才讲到的这个钠电，就是钠电和这个固态。现在的话我们现在这个进展，要不您再给我们稍微展开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16:17</w:t>
      </w:r>
    </w:p>
    <w:p>
      <w:r>
        <w:rPr>
          <w:rFonts w:ascii="等线(中文正文)" w:hAnsi="等线(中文正文)" w:cs="等线(中文正文)" w:eastAsia="等线(中文正文)"/>
          <w:b w:val="false"/>
          <w:i w:val="false"/>
          <w:sz w:val="20"/>
        </w:rPr>
        <w:t>对我先讲一下那边。因为其实也是配合我们大客户，为他下半年的量产做一些储备。因为其实那边在除了动力之外，其实在储能这一块，其实有比较更广泛的应用范围的。所以我们其实相关的钠电设备，因为其实一直是都有这样一个准备在里面。所以我们也是为客户下半年以后，那边的如果说放量的话，其实我们也做好了准备。而且其实从新技术来讲，就是这块的一个毛利率水平会比我们之前的其他设备毛利水平会更高一些。而且其实也有相关的先发优势。不光是国内，之前也提到过我们在欧洲对吧？法国的客户其实也是长期以来一直在那边里面做一个合作，为下半年之后的这个纳地方量做一个储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17:14</w:t>
      </w:r>
    </w:p>
    <w:p>
      <w:r>
        <w:rPr>
          <w:rFonts w:ascii="等线(中文正文)" w:hAnsi="等线(中文正文)" w:cs="等线(中文正文)" w:eastAsia="等线(中文正文)"/>
          <w:b w:val="false"/>
          <w:i w:val="false"/>
          <w:sz w:val="20"/>
        </w:rPr>
        <w:t>第二块就是关于这个固态，这个其实大家可能也是一直都比较有关注。首先从刚才也提到整个固态这边因为是在处在一个军备并战的一个格局，海外其实是一直在快速的往前跑，对吧？然后可以看到国内其实从去年下半年开始也是在加快。那我们也看到今年以来头部的像C转到像B，也是在相关的规范上面有一些相关的设备和招标对吧？包括最近像这个B他也说了，对一个新的目标，到26年要小批量装车，吧？27年要大批量，然后30年要商业化。和这个业绩同样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17:57</w:t>
      </w:r>
    </w:p>
    <w:p>
      <w:r>
        <w:rPr>
          <w:rFonts w:ascii="等线(中文正文)" w:hAnsi="等线(中文正文)" w:cs="等线(中文正文)" w:eastAsia="等线(中文正文)"/>
          <w:b w:val="false"/>
          <w:i w:val="false"/>
          <w:sz w:val="20"/>
        </w:rPr>
        <w:t>包括像一些新兴的车企和电池企业，包括像奇瑞对吧？包括像未来，包括像这个ND动力，他们其实都公告相关的这个固态电池的一个基地的生产计划。其实我们因为处在这样一个这种固态的一个这种竞争格局之下，其实对于拥有这个全固态设备整线的公司肯定是最为受益的对所以说其实能够从量上感觉，刚才也提到了，就是从今年肯定是量的话肯定会比去年会有一个进一步的加快，大概是这样一个情况。其实从我们整体的接单情况也能够反映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OK好的，非常清楚，针对于这个的话，我稍微展开，一个小问题。就是钠电这边的话，一方面大家关注的是这个总体的它的工艺和这个设备的话变化大吗？比如说现在的话，总体你单位的这个投资金额的话是一个什么量级呢？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18:58</w:t>
      </w:r>
    </w:p>
    <w:p>
      <w:r>
        <w:rPr>
          <w:rFonts w:ascii="等线(中文正文)" w:hAnsi="等线(中文正文)" w:cs="等线(中文正文)" w:eastAsia="等线(中文正文)"/>
          <w:b w:val="false"/>
          <w:i w:val="false"/>
          <w:sz w:val="20"/>
        </w:rPr>
        <w:t>第二个的话，就是针对于那边，包括固态的话，我们今年有没有一些大概的量化的一些指标，比如说从订单的这个角度，要不我就再最后说一下两个小问题好吧？对，是这样的，其实从那边来讲，它其实更多的是在这个原材料的成本端就会有一个这样优势。那么在整个工艺环节，我们要去适配这个钠电的这个，比方说所以说设备上会有一定的在原有理念的基础上，我们会做一定的像升级，所以也带来了相应的设备的工艺上和技术上的一个溢价，就是这样一个钠电情况。那么那个呃从订单情况肯定是跟着客户的情况走了。如果客户从下半年开始，开始加相关的订单的话，我们这块可能也会有一个跟着客户一起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19:50</w:t>
      </w:r>
    </w:p>
    <w:p>
      <w:r>
        <w:rPr>
          <w:rFonts w:ascii="等线(中文正文)" w:hAnsi="等线(中文正文)" w:cs="等线(中文正文)" w:eastAsia="等线(中文正文)"/>
          <w:b w:val="false"/>
          <w:i w:val="false"/>
          <w:sz w:val="20"/>
        </w:rPr>
        <w:t>然后第二的话就是这个固态，这个其实之前也大概提到过。因为从整个行业层面来讲，今年相比去年行业大概可能是一个是9 70 87 80的一个增长。我们在这块因为整体的市占率是在进一步提升，所以我们的整个体量包括增长可能会比行业可能会更快一些，所以你接近翻倍的情况。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20:19</w:t>
      </w:r>
    </w:p>
    <w:p>
      <w:r>
        <w:rPr>
          <w:rFonts w:ascii="等线(中文正文)" w:hAnsi="等线(中文正文)" w:cs="等线(中文正文)" w:eastAsia="等线(中文正文)"/>
          <w:b w:val="false"/>
          <w:i w:val="false"/>
          <w:sz w:val="20"/>
        </w:rPr>
        <w:t>好的，明白。小博你刚才讲到这个钠电这边的话，我不知道我们有没有一些比较宽口径的一个数据。比如说从今年或者到明年的话，大概整个行业我们自己市场的话，不知道有没有些数据，就是说能看到多大的他新投建的产能的情况，有有有有这个量的话的吗，这个是这样的，就是客户他在测。对我知道就是相当于现在是客户他在创造这个市场，所以说其实是我们会跟着客户的这个扩产量来去走。就现在其实目前因为是一个新的赛道，其实还没有没有在第一个行业。还是这个情况。OK好的，明白很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21:06</w:t>
      </w:r>
    </w:p>
    <w:p>
      <w:r>
        <w:rPr>
          <w:rFonts w:ascii="等线(中文正文)" w:hAnsi="等线(中文正文)" w:cs="等线(中文正文)" w:eastAsia="等线(中文正文)"/>
          <w:b w:val="false"/>
          <w:i w:val="false"/>
          <w:sz w:val="20"/>
        </w:rPr>
        <w:t>对，好的，要不我就这几个问题好吧？好的，把时间留给其他董事长。好的，感谢。好好。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21:14</w:t>
      </w:r>
    </w:p>
    <w:p>
      <w:r>
        <w:rPr>
          <w:rFonts w:ascii="等线(中文正文)" w:hAnsi="等线(中文正文)" w:cs="等线(中文正文)" w:eastAsia="等线(中文正文)"/>
          <w:b w:val="false"/>
          <w:i w:val="false"/>
          <w:sz w:val="20"/>
        </w:rPr>
        <w:t>好的，下面有请电话尾号3880的参会者进行提问。请您优先提供您的姓名和机构名，请发言，谢谢。姚姚总好，请问可以听到吗？喂喂喂，应该可以听到。杨总好，我是中信机械的胡斌。这边几个问题也是接着跟您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21:40</w:t>
      </w:r>
    </w:p>
    <w:p>
      <w:r>
        <w:rPr>
          <w:rFonts w:ascii="等线(中文正文)" w:hAnsi="等线(中文正文)" w:cs="等线(中文正文)" w:eastAsia="等线(中文正文)"/>
          <w:b w:val="false"/>
          <w:i w:val="false"/>
          <w:sz w:val="20"/>
        </w:rPr>
        <w:t>顺着刚刚各位老师的拉链这块的这个问题，跟您再进一步的一些细节来请教一下。一个就是其实像我们的这个大客户的这个超级科技日上面会有重点去讲到，在这个厚道的化成分容设备这一块，有更高的技术要求，以及化成更高的时间。那我想在这个环节的话，其实可能这个设备的价值量会有一些明显的提升。那同时也考虑到我们在这一块，其实在咱们拍板的这一块，其实前期是有很强的领先的优势。所以就这一块的价值量的一个情况，包括我们在客户端这个份额的预期，不知道现在有没有一个大概的展望，这是大店的第一个小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22:25</w:t>
      </w:r>
    </w:p>
    <w:p>
      <w:r>
        <w:rPr>
          <w:rFonts w:ascii="等线(中文正文)" w:hAnsi="等线(中文正文)" w:cs="等线(中文正文)" w:eastAsia="等线(中文正文)"/>
          <w:b w:val="false"/>
          <w:i w:val="false"/>
          <w:sz w:val="20"/>
        </w:rPr>
        <w:t>第二个就是不是除了这个合作大陆之外，我们也想关注国内或者说海外其他客户目前在那边这一块的跟进的情况，也跟我们的接触情况。好的，是这样的，首先从氛围来讲，因为我们在这个赛道是一个先发有先发优势。其实刚才也顺便把你第二个问题也回直接回答了。因为像早期的话，我们可能像法国的一些那边的投资客户，像这个TRN，TIAMT我们其实一直都有合作。前期也说过，我们拿过他们这个相关的比较大的一个订单，而且一直持续到现在。所以其实在国内外的那边客户的合作上，其实我们是有比较好的经验以及先发优势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23:12</w:t>
      </w:r>
    </w:p>
    <w:p>
      <w:r>
        <w:rPr>
          <w:rFonts w:ascii="等线(中文正文)" w:hAnsi="等线(中文正文)" w:cs="等线(中文正文)" w:eastAsia="等线(中文正文)"/>
          <w:b w:val="false"/>
          <w:i w:val="false"/>
          <w:sz w:val="20"/>
        </w:rPr>
        <w:t>所以不光是海外的，包括国内客户，如果在这个领域有新的突破的和扩产需求的话，肯定我们会尽很好的把握我们这个氛围和这样一个先发的优势。然后第二个，其实从那个价格上上来讲，我们其实整体评估下来，其实从价值上量上来讲，它的整体会跟现在里边是比较接近的，就是一个单机瓦时的价格水平。但是因为刚才你也提到了，就是在不光是后道，包括前道和中道相应的一些技术和设备的升级上，我们会有一定的低价。所以说在毛利上会更好一些。但是价格价我们可能会跟现在其实会相对比较接近，是这样一个状况。好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23:59</w:t>
      </w:r>
    </w:p>
    <w:p>
      <w:r>
        <w:rPr>
          <w:rFonts w:ascii="等线(中文正文)" w:hAnsi="等线(中文正文)" w:cs="等线(中文正文)" w:eastAsia="等线(中文正文)"/>
          <w:b w:val="false"/>
          <w:i w:val="false"/>
          <w:sz w:val="20"/>
        </w:rPr>
        <w:t>第二方面的话，想请教一下储能的情况。因为刚刚你也提到咱们一季度订单里面的储能的增长是去加快的。想请问一下，这里面的话，目前的这个动力和储能的订单占比大概是一个什么样的情况？包括我考虑到下半年纳谏的这个订单的需求，包括到全年来看的话，可能这一块的订单占比会去到一个什么样的一个比例？是这样的，我觉得是一个在渐变的一个过程。那么在25年我们动力和储能的订单，去年25年可能还是七三开，差不多这个情况。26年我们可能最终可能有可能会变成五五开，就一半一半的这样一个情况。所以其实从一季度以来可以感觉到，就是整个储能设这个订单其实增速其实已经比我们动力会更快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24:53</w:t>
      </w:r>
    </w:p>
    <w:p>
      <w:r>
        <w:rPr>
          <w:rFonts w:ascii="等线(中文正文)" w:hAnsi="等线(中文正文)" w:cs="等线(中文正文)" w:eastAsia="等线(中文正文)"/>
          <w:b w:val="false"/>
          <w:i w:val="false"/>
          <w:sz w:val="20"/>
        </w:rPr>
        <w:t>当然这个占比我们没有去细拆到动力和储能的，但是从全年维度来看，可能会是一个一半的这样一个就六开的一个占比情况。明白，这里面出现一个小细节，我们其实也想进入关注一下，目前我们的这个增长的储能的这个设备平台需求里面，国内跟海外的这个情况分别什么样子的这里面是哪一块的增速目前体现的更尤为的明显。首先点就是我们国内和海外其实都是在增长的相关的订单。其实国内的增长会更目前来讲，当然从目前来讲会更明显一点，就是你这个几个大客户，像这个C对吧，像这个意伟，然后像那个瑞凡军等等，包括像其他还有些做动力的，也其实也是在考虑往储能去切换。所以说能感觉出来都在增长的情况下，其实国内的这个增速是其实是更快一些。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第三方面的话，你关注一下我们这个海外，当然这个相结合的相关的可能还有汇兑这一块。因为海外我们如果去追溯的话，可以看到我们在24年大概是拿了100个亿的海外的订单，所以我理解就今年对我们来讲的话，应该是一个海外验收的一个小的一个高峰期。在这一块的话，我不知道前期的24年的这个海外订单的毛利率的一个情况如何，对我们今年的这个整体劳力的贡献，这是第一块。第二个的话就是我们海外的逐步的回款，那这一块的话我理解可能Q一的这个高关注募资的协会进行这个影响，可能已经已经在一季度体现了，导致了后面234季度的话。那海外回访这一块带来的汇率的影响大概是怎么样去评估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26:58</w:t>
      </w:r>
    </w:p>
    <w:p>
      <w:r>
        <w:rPr>
          <w:rFonts w:ascii="等线(中文正文)" w:hAnsi="等线(中文正文)" w:cs="等线(中文正文)" w:eastAsia="等线(中文正文)"/>
          <w:b w:val="false"/>
          <w:i w:val="false"/>
          <w:sz w:val="20"/>
        </w:rPr>
        <w:t>关于海外这一块是这样的对问题，是的，现在在海外毛利率确实其实当然我们印度没有披露，但实际一季度我们的海外的毛利率是在进一步往上走的，包括收入占比也是在往上走。确实像你所说的，就是当时24年比较高的高毛利的这个海外的业务，其实已经开始在逐渐的转化成我们的这个收入，包括它的毛利率水平，其实是大概在42%、43以上了。其实已经比我们去年有一个再进一步的一个提升，就是从海外那个税收的情况。然后第二个是这样的，从恢复情况来讲，就是正常我们在海外，因为我们会做一些这种套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27:41</w:t>
      </w:r>
    </w:p>
    <w:p>
      <w:r>
        <w:rPr>
          <w:rFonts w:ascii="等线(中文正文)" w:hAnsi="等线(中文正文)" w:cs="等线(中文正文)" w:eastAsia="等线(中文正文)"/>
          <w:b w:val="false"/>
          <w:i w:val="false"/>
          <w:sz w:val="20"/>
        </w:rPr>
        <w:t>所以说其实前期的这种，汇率因素，其实是我们基本上都已经锁定了，就不会有刚才提到的汇兑损失的情况。包括我刚才提到的这个一次性的因素，主要就是因为一季度我们目测之后，应该按照相关的管理的要求。在稳定期之后，我们做了一个结汇，所以其实就是有这样一个时间差，就是所有的这个手绘的汇兑损失的影响，主要就是说一次性的这笔钱的一个汇率的一个损益，其实后面就不会再有相关的一个情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28:21</w:t>
      </w:r>
    </w:p>
    <w:p>
      <w:r>
        <w:rPr>
          <w:rFonts w:ascii="等线(中文正文)" w:hAnsi="等线(中文正文)" w:cs="等线(中文正文)" w:eastAsia="等线(中文正文)"/>
          <w:b w:val="false"/>
          <w:i w:val="false"/>
          <w:sz w:val="20"/>
        </w:rPr>
        <w:t>好的，明白。说到我们一季度的物资的情况，一定要稍微关注一下。因为这一块的话从我们资金的用户来讲的话，一个是海外的研发中心，一个是国内的固态相关的这个项目的建设。我不知道这一块，肯定前期我们肯定会先拿这个自有资金在推进这相应的两个项目。所以一个就是这两个项目目前推进的进展如何。另外一个的话就我们这个物资资金到位之后，后续这两个项目大概推进这个节奏的是否会进一步加快，也是最后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28:54</w:t>
      </w:r>
    </w:p>
    <w:p>
      <w:r>
        <w:rPr>
          <w:rFonts w:ascii="等线(中文正文)" w:hAnsi="等线(中文正文)" w:cs="等线(中文正文)" w:eastAsia="等线(中文正文)"/>
          <w:b w:val="false"/>
          <w:i w:val="false"/>
          <w:sz w:val="20"/>
        </w:rPr>
        <w:t>这个其实就关注我们整个木头项目的一个使用进度就可以了。因为我们当时做设计的时候，其实也是从整个上市之后才开始进行一个大大范围的一个使用。所以基本上也是按照我们整个募集资金的一个用途在在推进。前期的话其实不会特别多，其实核心还是在从去年下半年开始，包括在今年上市之后，然后开始逐步进入到一个正轨。对，这个可以关注我们关于，录音使用的一个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好好的，非常清楚，我这边也有问题。好，感谢姚总，谢谢，拜拜。下面有请电话尾号6959的参会者进行提问，请您优先提供您的姓名和机构名，请发言，谢谢。好的，谢谢主持人。姚工好，我是中信建投机械组的乔磊，然后下面有几个小问题想请教一下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29:58</w:t>
      </w:r>
    </w:p>
    <w:p>
      <w:r>
        <w:rPr>
          <w:rFonts w:ascii="等线(中文正文)" w:hAnsi="等线(中文正文)" w:cs="等线(中文正文)" w:eastAsia="等线(中文正文)"/>
          <w:b w:val="false"/>
          <w:i w:val="false"/>
          <w:sz w:val="20"/>
        </w:rPr>
        <w:t>因为我可能刚刚进来的时候有面子了一段，就是不知道在咱们整个Q一的新增订单量，就是你在上一次电话会议上来讲也比较超预期。那如果看下来在QV的总量大概在说什么样一个位置，然后你也是公司之前展望可能26年的今天订单是在25年基础上会有一个30以上增幅，因为我们也能看看到整个Q一的量其实是比较超大家预期的那有没有可能对于全年的新鲜订单量的展望，有可能从原来的30再往上调一下，大概这是第一个问题。对，其实是这样的，其实30%增长可能更是比较早期，可能是我们对今年的一个预期。但其实其实从一季度以来，包括到4月份以来，其实从下游客户的下单情况，其实是是在可能会远超这样一个增。</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31:00</w:t>
      </w:r>
    </w:p>
    <w:p>
      <w:r>
        <w:rPr>
          <w:rFonts w:ascii="等线(中文正文)" w:hAnsi="等线(中文正文)" w:cs="等线(中文正文)" w:eastAsia="等线(中文正文)"/>
          <w:b w:val="false"/>
          <w:i w:val="false"/>
          <w:sz w:val="20"/>
        </w:rPr>
        <w:t>就刚才可能一开始也介绍过，就是我们大概到3月底的话，我们今天订单大概是在96左右。同比去年一季度是有一个超过60%的一个增长。另外我们还有一个指标，就是叫叫中标还未入账的。到3月底的时候，我们这一块，其实就还有额外的差不多40个亿。所以其实二季度的这个新签订单肯定会是延续这样一个进一步的加速的趋势。所以从全年来看，可能是会超过我们刚才提到那个那个增速的，这是一个实际的情况。当然其实从整个行业大家也可以关注到下游的这个客户其实也是。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31:48</w:t>
      </w:r>
    </w:p>
    <w:p>
      <w:r>
        <w:rPr>
          <w:rFonts w:ascii="等线(中文正文)" w:hAnsi="等线(中文正文)" w:cs="等线(中文正文)" w:eastAsia="等线(中文正文)"/>
          <w:b w:val="false"/>
          <w:i w:val="false"/>
          <w:sz w:val="20"/>
        </w:rPr>
        <w:t>加快的一个投产。这里面其实既有刚刚提到一些储能的影响，包括像AID推测的这种需求的带动之外。其实回到传统的这个海外新能源车其实也是在复苏，所以整体也是带动了整体这个锂电行业的破产需求，就大概是这样一个行业层面的情况。明白，就除了订单之外，其实我们也能看到咱们Q一的这个存货的情况。但是季度其实上涨的比较快，然后大概这块是一个什么样的一个原因？对，对，是这样的，全部我们其实主要是以这个做商品为主，房商品其实就是我们在造的设备，未来其实就会变成我们的这样一个收入。所以其实存货的一个增加是一个好的事情，它其实是未来我们收入的一个保证，所以其实这里面也反映了一个验收在逐步往上加快，然后我们的订单在往上加快的一个同一项的一个正向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32:55</w:t>
      </w:r>
    </w:p>
    <w:p>
      <w:r>
        <w:rPr>
          <w:rFonts w:ascii="等线(中文正文)" w:hAnsi="等线(中文正文)" w:cs="等线(中文正文)" w:eastAsia="等线(中文正文)"/>
          <w:b w:val="false"/>
          <w:i w:val="false"/>
          <w:sz w:val="20"/>
        </w:rPr>
        <w:t>除此之外，其实也可以关注像类似于合同负债这样一个指标。像我们一季度末的合同负债差不多有接近150个亿了。那么同比不管是同比还是环比，其实都有一个比较明显的增长。这个其实也就反映了这个新鲜电子单的量，其实也是在在往上走的，就这样一个指标，就确实像存货和这个特别是存货的发出商品和这个活动，目前其实是整个验收，包括后续我们收入的一个确认和保证，是这样一个情况。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至于我们看到整个Q一的，不过单季度确实涨涨了大概十个亿，合同负债单季度确实涨了21个亿，这两个值的话确实都也进一步的反映到我们订单去，其实比较谨慎度其实比较高对吧？对，是这样的。其实合同负债的增长，它其实它是这样的，一方面会有新的订单进来，然后另外一方面，如果一些老的这些项目，它节省成收入之后，很多资料会降。其实它是一个双向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34:02</w:t>
      </w:r>
    </w:p>
    <w:p>
      <w:r>
        <w:rPr>
          <w:rFonts w:ascii="等线(中文正文)" w:hAnsi="等线(中文正文)" w:cs="等线(中文正文)" w:eastAsia="等线(中文正文)"/>
          <w:b w:val="false"/>
          <w:i w:val="false"/>
          <w:sz w:val="20"/>
        </w:rPr>
        <w:t>那说明什么呢？就是在一季度，其实我们的订单进来的快，因为验收其实的验收还没有这么快，所以他其实就是在往整体这个合作框架是往上走的一个情况。所以其实我们现在因为印度相对来说是一个验收的占比。其实从刚才提到二季度、三季度之后，我们的整个验收的这样一个，往上走，对吧？其实后面整个收入的这个量可能降级也会往上。对，明白。就刚你也解释的了你QE的订单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34:35</w:t>
      </w:r>
    </w:p>
    <w:p>
      <w:r>
        <w:rPr>
          <w:rFonts w:ascii="等线(中文正文)" w:hAnsi="等线(中文正文)" w:cs="等线(中文正文)" w:eastAsia="等线(中文正文)"/>
          <w:b w:val="false"/>
          <w:i w:val="false"/>
          <w:sz w:val="20"/>
        </w:rPr>
        <w:t>就是咱们储能包括海外这边的这个增速也比较快，但是就客户这边的话，就是整个EQE难，但是客户结构有没有一个比较明显的变化？其实其实我还是跟之前的观点一样。其实因为这一轮的扩产S是头部的前五前8的客户在破产的。其实你可以关注一下这个头部客户的一个市占率情况，基本上他们破产的节奏和这个幅度跟他们的市占率是相匹配。包括其实我们在拿这些客户的这个订单的时候，因为我们也主要是服务于头部的客户，所以其实南方的订单其实量基本上跟他们的售卖率也是相吻合。主要的客户就是像第一次的像中行，像这个动力，还有像这个还是最动力的，然后可能像什么异维，对吧？这些联系客户就是基本上前五前八的这些头部客户，他们只要有破产，我们基本上都会去客户去拿订单，是这样一个状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35:38</w:t>
      </w:r>
    </w:p>
    <w:p>
      <w:r>
        <w:rPr>
          <w:rFonts w:ascii="等线(中文正文)" w:hAnsi="等线(中文正文)" w:cs="等线(中文正文)" w:eastAsia="等线(中文正文)"/>
          <w:b w:val="false"/>
          <w:i w:val="false"/>
          <w:sz w:val="20"/>
        </w:rPr>
        <w:t>明白，咱们Q一其实也在港股也没有特别大一笔钱。其实咱们其实主要投向于海外的相关的建设，以及国内相关的固态的建设。这块的整个建设进度以及大概节奏是什么样子的，这块能不能跟我分享一下？对，就刚才因为前面那位同学刚才也问到这个问题，其实我们对募集资金是有一个非常详细的使用规划。对，这个其实可以参考我们那个招股说明书里面关于这个募集资金用途的那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其实刚才也提到了，其实相对来说比较大的一些用途，一个是我们海外的这个研发，包括这个市场的一个拓展。然后第二块，其实就是国内的固态电池的研发和生产。其实这两块，其实从去年下半年开始就已经在持续的一个推进。海外这一块其实你也可以关注到，因为我们的整个海外业务其实整体的这个规模其实也是在包括这个区域也是在逐渐的增加。所以其实这块资金其实也是按照我们的规划在持续的一个投入，这个是可以参考我们商务经理的关于这个募集资金的一块用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36:57</w:t>
      </w:r>
    </w:p>
    <w:p>
      <w:r>
        <w:rPr>
          <w:rFonts w:ascii="等线(中文正文)" w:hAnsi="等线(中文正文)" w:cs="等线(中文正文)" w:eastAsia="等线(中文正文)"/>
          <w:b w:val="false"/>
          <w:i w:val="false"/>
          <w:sz w:val="20"/>
        </w:rPr>
        <w:t>好的，谢谢杨波。那我们就没啥问题了，谢谢，谢谢冯总。下面有请电话尾号0971的参会者进行提问。您要先提供您的姓名和机构名，请发言，谢谢。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37:27</w:t>
      </w:r>
    </w:p>
    <w:p>
      <w:r>
        <w:rPr>
          <w:rFonts w:ascii="等线(中文正文)" w:hAnsi="等线(中文正文)" w:cs="等线(中文正文)" w:eastAsia="等线(中文正文)"/>
          <w:b w:val="false"/>
          <w:i w:val="false"/>
          <w:sz w:val="20"/>
        </w:rPr>
        <w:t>请电话尾号0971的参会者发言，谢谢。好的，下面有请电话尾号7664的参会者进行提问。请您优先提供您的姓名和机构名，请发言，谢谢。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37:45</w:t>
      </w:r>
    </w:p>
    <w:p>
      <w:r>
        <w:rPr>
          <w:rFonts w:ascii="等线(中文正文)" w:hAnsi="等线(中文正文)" w:cs="等线(中文正文)" w:eastAsia="等线(中文正文)"/>
          <w:b w:val="false"/>
          <w:i w:val="false"/>
          <w:sz w:val="20"/>
        </w:rPr>
        <w:t>姚总听请问听到吗？可以听到。姚总你好，我是汇丰的陈家忠。有有几个问题，对，有几个问题想想跟您再请教一下。首先就是那个呃就固态电池那块，我们刚刚也讲了，今年做预测可能有半一般的这样的可能。我想大概就是问一下，就去年大概挂电池那边的一个订单量是一个什么样的一个产品？11级，明白，所以今年就有可能是就接近20亿这样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38:23</w:t>
      </w:r>
    </w:p>
    <w:p>
      <w:r>
        <w:rPr>
          <w:rFonts w:ascii="等线(中文正文)" w:hAnsi="等线(中文正文)" w:cs="等线(中文正文)" w:eastAsia="等线(中文正文)"/>
          <w:b w:val="false"/>
          <w:i w:val="false"/>
          <w:sz w:val="20"/>
        </w:rPr>
        <w:t>对的，好的，因为现在看到上游一些材料，包括公共产品的涨价，如果我们现在看我们的新签订单的话，是不是这个价格也是在在提升。这样的话大概如果是单机瓦时的话，现在这些这个投资额大概是一个什么样的一个情况？你说的那个上游的原材料涨价，其实它对我们的影响是相对比较小的。其实对我们成本也不会造成特别大的一个影响。因为几方面的一个是相对来说这个原材料，就是你想涨价的那些原材料，其实占我们的整个生产成本的比重是不大的。第二个，就是说我们相对来说供应商它是更多的是偏标准点。其实相对来说他就没有那么集中。所以说我们其实对供应商的议价能力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39:29</w:t>
      </w:r>
    </w:p>
    <w:p>
      <w:r>
        <w:rPr>
          <w:rFonts w:ascii="等线(中文正文)" w:hAnsi="等线(中文正文)" w:cs="等线(中文正文)" w:eastAsia="等线(中文正文)"/>
          <w:b w:val="false"/>
          <w:i w:val="false"/>
          <w:sz w:val="20"/>
        </w:rPr>
        <w:t>所以说其实他们的价格的这种波动对我们来说其实影响不大。还有一般来说我们跟供应商其实会有一些这种叫年度这种长撇，基本上如果你把这个长协价格拉出来看的话，其实是能够有效的平滑到这种短期的波动。所以其实年比年来看，其实这个长期价格，所以综合来看，其实我们的原材料供应商，它的一些波动，其实对我们整个的，成本端其实影响是不大的对，大概是这样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40:00</w:t>
      </w:r>
    </w:p>
    <w:p>
      <w:r>
        <w:rPr>
          <w:rFonts w:ascii="等线(中文正文)" w:hAnsi="等线(中文正文)" w:cs="等线(中文正文)" w:eastAsia="等线(中文正文)"/>
          <w:b w:val="false"/>
          <w:i w:val="false"/>
          <w:sz w:val="20"/>
        </w:rPr>
        <w:t>所以，在这个，就是我们我们对上我们的上游。第二个是我们对我们的下游。下游的话其实这个在价格端，其实我们一直是一个相对比较稳定的一个情况。就是国内3G瓦时可能是比方说1到1.5个亿对吧？然后海外可能是2到3个亿，大概是这样一个情况，就是一直是相对比较平稳的一个这个情况。嗯嗯嗯嗯嗯好的，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40:28</w:t>
      </w:r>
    </w:p>
    <w:p>
      <w:r>
        <w:rPr>
          <w:rFonts w:ascii="等线(中文正文)" w:hAnsi="等线(中文正文)" w:cs="等线(中文正文)" w:eastAsia="等线(中文正文)"/>
          <w:b w:val="false"/>
          <w:i w:val="false"/>
          <w:sz w:val="20"/>
        </w:rPr>
        <w:t>那最后我再问一下，因为看到一些像美国，一些韩国，包括其他的一些企业也在做这个电子厂。想问一下这些项目的话，我们现在大概有没有参与？对，其实今年海外的一个包括今年以来的海外的主要突破，其实除了东南亚之外，还有一些日韩的铜和钴。具体名字我就不说了，其实那家客户其实拿了很大的一个单，对吧？我们也拿了他的设备订单，所以说这也是我们今年一进入海外订单主要来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好的，我明白了哈那非常清楚，我没有其他问题了。谢谢姚总，希望我们公司能越做越好，谢谢谢谢陈总。好的，由于时间关系，下面我们进入最后一个提问。下面有请电话尾号0971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41:29</w:t>
      </w:r>
    </w:p>
    <w:p>
      <w:r>
        <w:rPr>
          <w:rFonts w:ascii="等线(中文正文)" w:hAnsi="等线(中文正文)" w:cs="等线(中文正文)" w:eastAsia="等线(中文正文)"/>
          <w:b w:val="false"/>
          <w:i w:val="false"/>
          <w:sz w:val="20"/>
        </w:rPr>
        <w:t>大家好，我是华创证券的研究员何家军。然后我这边就一个问题，因为今年确实对今天是这个设备这边是一个电池扩产比较多的一年。然后其实现在有很多机构，就是很多会担心今年是整个扩产的一个高点，因为咱们是龙头，肯定是看得更清楚一点。就想能不能比如说掌握一下，比如今年可能有个四五十增长，那明年后年，比如说它相较于今年，它的这样的一个设备整体的一个增速，就订单的增速大概是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42:09</w:t>
      </w:r>
    </w:p>
    <w:p>
      <w:r>
        <w:rPr>
          <w:rFonts w:ascii="等线(中文正文)" w:hAnsi="等线(中文正文)" w:cs="等线(中文正文)" w:eastAsia="等线(中文正文)"/>
          <w:b w:val="false"/>
          <w:i w:val="false"/>
          <w:sz w:val="20"/>
        </w:rPr>
        <w:t>对，其实这个问题，我觉得其实我们的客户回答是更好的对为什么呢？其实他们核心他们所有的需求来源，其实他们这些，其实我们刚才也提到了推特的这样一个这种存储的需求对吧？储能需求这些是支撑的就是未来几年可能甚至到80年，整体锂电相关的设备的这样一个扩展的需求在。所以其实目前我们其实更多的还是聚焦在像动力和传统的这种配套。但其实你像这个北美那边，其实有很多的像这种数据中心的配置需求，其实也是在逐渐的释放出来。所以包括我们很多海外投资人其实也是看中了这一点。所以他们其实有一个比较简单的判断权，可能到30年就是这三块的需求可能各占3分之1。</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42:59</w:t>
      </w:r>
    </w:p>
    <w:p>
      <w:r>
        <w:rPr>
          <w:rFonts w:ascii="等线(中文正文)" w:hAnsi="等线(中文正文)" w:cs="等线(中文正文)" w:eastAsia="等线(中文正文)"/>
          <w:b w:val="false"/>
          <w:i w:val="false"/>
          <w:sz w:val="20"/>
        </w:rPr>
        <w:t>所以说其实从这样的角度来看，其实目前到从21年到20年，其实整个对于锂电电池的需求其实还有很大的一块。成长的空间站。相对应，其实他们这个扩产其实还有进一步的提升的空间。所以其实肯定不是说今年就到了一个高峰，甚至有可能还是在刚刚往上走的一个过程，这是来自于新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43:26</w:t>
      </w:r>
    </w:p>
    <w:p>
      <w:r>
        <w:rPr>
          <w:rFonts w:ascii="等线(中文正文)" w:hAnsi="等线(中文正文)" w:cs="等线(中文正文)" w:eastAsia="等线(中文正文)"/>
          <w:b w:val="false"/>
          <w:i w:val="false"/>
          <w:sz w:val="20"/>
        </w:rPr>
        <w:t>其实我们客户其实估计他们也跟那个投资人也是对，就是讲他们这块的来源。对，明白，谢谢姚总，也是这个是后面业绩对，持续操作。好，谢谢何总就结束。请问领导这边有需要做补充或者是总结的吗？对我可能就是把今天一些核心大家关注的一些点再简单的总结一下。其实从趋势来看，因为行业其实是在一个加速向上的一个趋势。那么后续其实公司在这个验收层面也会有一个逐渐环比提升的一个趋势。那么一季度可能财务这边，大家除了关注财务费用里面这个汇兑的影响之外，其实整体的公司从这个呃核心业务锂电的毛利率，包括从整个公司的净利润水平来看的话，其实也是在持续往上走的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44:25</w:t>
      </w:r>
    </w:p>
    <w:p>
      <w:r>
        <w:rPr>
          <w:rFonts w:ascii="等线(中文正文)" w:hAnsi="等线(中文正文)" w:cs="等线(中文正文)" w:eastAsia="等线(中文正文)"/>
          <w:b w:val="false"/>
          <w:i w:val="false"/>
          <w:sz w:val="20"/>
        </w:rPr>
        <w:t>所以也是建议大家持续关注公司后面几年的，后面几个季度的这样一个变化，大概是这些好吧。好的，感谢大家参加本次会议，会议到此结束，祝大家生活愉快，再见。本次会议已结束。</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E6636BB100BBAFBB4581D91E6DDB8A7469D8BEFC437DD2A56A63463F44DFE5CAEEFB9DEC4E56E0D4A81E176FDD1F401A7F6FE4C3C92B282457C0FC7D520FCEC01F34435</vt:lpwstr>
  </property>
</Properties>
</file>