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国金金融工程  DeepSeek-V4发布：超长文本与Agent能力进阶 260427_原文</w:t>
      </w:r>
    </w:p>
    <w:p>
      <w:pPr>
        <w:jc w:val="center"/>
      </w:pPr>
      <w:r>
        <w:rPr>
          <w:rFonts w:ascii="等线(中文正文)" w:hAnsi="等线(中文正文)" w:cs="等线(中文正文)" w:eastAsia="等线(中文正文)"/>
          <w:b w:val="false"/>
          <w:i w:val="false"/>
          <w:sz w:val="20"/>
        </w:rPr>
        <w:t>2026年04月27日 22:35</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大家好，欢迎参加国际金融工程deep KV4发布超长文本与A站的能力进阶。目前所有参会者均处于静音状态，下面开始播报声明，本次电话会议仅面向国金证券的专业投资机构客户或受邀客户，仅供交流研究观点。专家发言内容仅代表其个人观点，会议内容并不构成对任何人的投资建议。未经国金证券事先书面许可，任何机构或个人严禁以任何形式将会议内容和相关信息对外公布、转发、转载、传播、复制、编辑、修改、解读等。涉嫌违反上述情形的，我们将保留一切法律权利。感谢您的理解和支持，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00:41</w:t>
      </w:r>
    </w:p>
    <w:p>
      <w:r>
        <w:rPr>
          <w:rFonts w:ascii="等线(中文正文)" w:hAnsi="等线(中文正文)" w:cs="等线(中文正文)" w:eastAsia="等线(中文正文)"/>
          <w:b w:val="false"/>
          <w:i w:val="false"/>
          <w:sz w:val="20"/>
        </w:rPr>
        <w:t>好，各位投资者晚上好，很高兴能跟大家分享最近这个大模型领域的最新的重要的消息。包括我们也针对他去做了很多的评测，也就是在4月24号district去发布了类似的这个预览版。并且在having face和某大区同步的开源。那说实话这段这次的迭代其实也不仅是一个简单的版本更新了。它在开源的模型界，然后包括在这个挑战点击闭源模型的路上，还是卖出比较关键的一步的那这次V4它最核心的标签其实就是两个，一个是百万级的超长上下文，然后另外一个是比较强悍的A电子的智能体的能力。所以简单来说，他现在就是不仅能够一次性读完一整本的，比如说四海非常长的文本。然后还能够像真正的职场员工一样去理解这个复杂的指令，并且直接上手帮你去写代码跑回测，包括说可能做一些实际上的任务，包括说做一些可视化等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01:20</w:t>
      </w:r>
    </w:p>
    <w:p>
      <w:r>
        <w:rPr>
          <w:rFonts w:ascii="等线(中文正文)" w:hAnsi="等线(中文正文)" w:cs="等线(中文正文)" w:eastAsia="等线(中文正文)"/>
          <w:b w:val="false"/>
          <w:i w:val="false"/>
          <w:sz w:val="20"/>
        </w:rPr>
        <w:t>可能今天的话我们就从这个架构创新，包括我们的金融实测以及量化实战这三个维度来看一下这个V4具体强在哪些地方。首先从这个核心技术拆解上面来讲的话，其实我们会认为DCV4是一个从这个堆参数转向一个架构胜利的这一个过程。首先为什么之前的这个模型它读长文章会比较慢，然后会断片？其实就是传统的我们的这个注意力机制，它是像读书一样，可能每读一个新词它都要回头看一眼前面的内容。当文章变成100万字的时候，电脑的内存和计算压力就会指数级的爆炸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01:47</w:t>
      </w:r>
    </w:p>
    <w:p>
      <w:r>
        <w:rPr>
          <w:rFonts w:ascii="等线(中文正文)" w:hAnsi="等线(中文正文)" w:cs="等线(中文正文)" w:eastAsia="等线(中文正文)"/>
          <w:b w:val="false"/>
          <w:i w:val="false"/>
          <w:sz w:val="20"/>
        </w:rPr>
        <w:t>D4V4它本身在这次提升到这个参数量，就是到了1.6T的一个。同时它这个量级的话，相当于相比于前代的DCV3.2的671B其实大约是翻了2.4倍。然后相比于国内的其他的开源大模型的代表，比方说TIK2.6的一T然后包括这个GM5.1的这种情况，其实它都是还有一个在有一个核心规模上的一个领先。那在此基础上，DC也没有再一味的去堆这个参数，而是通过这个架构设计，让模型的整体的运行效能，也就是说这个速度和能力上面去做一个齐头的并进。因为本身在提升参数量的过程当中，其实也意味着是大模型的载荷会比较严重，它可能会存在一个运行速度慢的问题。所以他其实做了三个架三个方面的一个架构上的改进，我认为也是一个非常创新的一点。首先第一个就是CC和HCA的这个混合压缩，其实就这两种方式，其实就是让给这个模型两种阅读方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02:32</w:t>
      </w:r>
    </w:p>
    <w:p>
      <w:r>
        <w:rPr>
          <w:rFonts w:ascii="等线(中文正文)" w:hAnsi="等线(中文正文)" w:cs="等线(中文正文)" w:eastAsia="等线(中文正文)"/>
          <w:b w:val="false"/>
          <w:i w:val="false"/>
          <w:sz w:val="20"/>
        </w:rPr>
        <w:t>就是CCA的话它本身是压缩稀疏注意力，它其实更像一个精读法。就是我们把每四个图层压成一个小块，然后只挑每一次回答，就只挑这个问题，和我们的query这个模块最相关的这个一千多块去细读，大概就是相当于选重点读，让HCA是一个重度压缩注意力。它可以理解成我们阅读当中的一个泛读法。它可能把每128个字去压缩成一个一个草木，然后我们我们叫做KD catch。虽然说它很粗略，但是它能够保持一个全局的视野。所以其实BC就是相当于让这两套系统配合，然后让他能够在处理这个百万字的上下文的时候，它的算力的消耗能够降到极低，然后响应的速度却仍然比较快，这是一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03:06</w:t>
      </w:r>
    </w:p>
    <w:p>
      <w:r>
        <w:rPr>
          <w:rFonts w:ascii="等线(中文正文)" w:hAnsi="等线(中文正文)" w:cs="等线(中文正文)" w:eastAsia="等线(中文正文)"/>
          <w:b w:val="false"/>
          <w:i w:val="false"/>
          <w:sz w:val="20"/>
        </w:rPr>
        <w:t>然后第二个是MHC超级链接，就是我们在传统的这个模型大脑当中，它可能本身信息传输通道是比较窄的。比如说它只有一条。然后第四个这次的话是把这个通道去拓宽了四倍，并且加了一层叫做流行约束的一个交通管制。确保信息在这个传输的过程当中既丰富，又不会因为这个噪声太多导致这个模型乱，也就是我们说的可能梯度爆炸。然后就所以这个超级链接的优化，就是直接提升它的一个处理数学，包括编程这类复杂逻辑的这种问题的一个稳定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03:32</w:t>
      </w:r>
    </w:p>
    <w:p>
      <w:r>
        <w:rPr>
          <w:rFonts w:ascii="等线(中文正文)" w:hAnsi="等线(中文正文)" w:cs="等线(中文正文)" w:eastAsia="等线(中文正文)"/>
          <w:b w:val="false"/>
          <w:i w:val="false"/>
          <w:sz w:val="20"/>
        </w:rPr>
        <w:t>然后第三个层面的架构优化是mon的这个优化器。其实当时这个优化器应该是当时是提米最先去采用的。然后他本然后他其实就是把原本的这个MM的这个优化器，在大部分任务当中去替换到了这个谬的优化器，去抛弃一个原传统的一个简单的优化方式，用了一种更加纯净，然后更加稳定的一个迭代算法，然后让模型能够学得更快更透彻。其实就是在本身训练这个模型当中去把优化器做了一个替换。所以说架构做了一个相当于一个融合，所以就是最终这三个架构优化器导致的一个结果就可能比如说我们可以明显的观察到BV4 flash这个版本，它的结果参数只有13例。但是它在很多的测试测试当中，确实超越了很多参数量大的很多大多的潜在模型。所以这就是我们可能说的架构效率上的一个胜利。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04:13</w:t>
      </w:r>
    </w:p>
    <w:p>
      <w:r>
        <w:rPr>
          <w:rFonts w:ascii="等线(中文正文)" w:hAnsi="等线(中文正文)" w:cs="等线(中文正文)" w:eastAsia="等线(中文正文)"/>
          <w:b w:val="false"/>
          <w:i w:val="false"/>
          <w:sz w:val="20"/>
        </w:rPr>
        <w:t>我们在做测试之前，我们也从官方公布的各种测试结果当中，我们可以看到一些馅一些现象。首先当前的第四个第四，主要在这个agent能力和知识推理这两个方向是最为突出的。然后包括我们在和这个cloud open 4.6，包括GPT5.4，以及GBY3.1 pro，这些前沿的海外的力量模型的对比过程当中。所以第一次1.0V4在各类的agented的能力测试集上面的得分是和这些模型不相上下的。然后包括在当前它有模型当中是已经达到了最佳的水平。然后dic t公司内部是把BC模型作为默认的编码模型，也就是说去考验它的编码代码能力，然后反馈认为也是交付质量，目前是接近靠靠的open 4.6的一个非思考模式。但是合着请关注公众号思维纪要社，更多纪要请加V西安20210130。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04:56</w:t>
      </w:r>
    </w:p>
    <w:p>
      <w:r>
        <w:rPr>
          <w:rFonts w:ascii="等线(中文正文)" w:hAnsi="等线(中文正文)" w:cs="等线(中文正文)" w:eastAsia="等线(中文正文)"/>
          <w:b w:val="false"/>
          <w:i w:val="false"/>
          <w:sz w:val="20"/>
        </w:rPr>
        <w:t>这个4.6的思考模式还是有一定的差距。然后agenting能力它除了在提编程水平这个方面，其实在知识检索方面也是同样带来更高的一个准确度的。比如说官方报告的话是展示的是说类似目前在使用工具进行L在这个检索的时候，它的召回准确度是显著高于传统的rap方式的。然后包括在知识推理方面，目前也是超越当前所有公开测评的开源模型的一个情况。并且和前沿的这个闭源模型的能力比较接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05:20</w:t>
      </w:r>
    </w:p>
    <w:p>
      <w:r>
        <w:rPr>
          <w:rFonts w:ascii="等线(中文正文)" w:hAnsi="等线(中文正文)" w:cs="等线(中文正文)" w:eastAsia="等线(中文正文)"/>
          <w:b w:val="false"/>
          <w:i w:val="false"/>
          <w:sz w:val="20"/>
        </w:rPr>
        <w:t>对然后同样他在处理长上下文能力的方面，他也有一个突破。一个是我们说他的长上下文长度是已经跻身了一个命令的这个行业。然后包括pro版本，它在用于衡量上下文检索能力的MRCR的一个基础上面，表现是优于了这个Y3.1 pro。但是目前是。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05:38</w:t>
      </w:r>
    </w:p>
    <w:p>
      <w:r>
        <w:rPr>
          <w:rFonts w:ascii="等线(中文正文)" w:hAnsi="等线(中文正文)" w:cs="等线(中文正文)" w:eastAsia="等线(中文正文)"/>
          <w:b w:val="false"/>
          <w:i w:val="false"/>
          <w:sz w:val="20"/>
        </w:rPr>
        <w:t>然后这个是我们说的在官方公布的一些测试当中看到一个情况。可能作为金融从业者的话，我们可能最在乎的是啊他能不能读懂研报公告，包括说政策。所以说我们具体到金融领域，我们对这个DCB点BAD4在金融文本的处理能力上进行了一个全方位的评测。主要使用到的是CCU的这个测试集，对这个各模型能力做评测。我们也对比了海外的，包括说国内最前沿的这些开源模型的一个效果。那这个测试基准的话，其中是包括了金融应用评估数据集，是包括了125道的应用类的应用类的题目，包括这个文本分类，机器翻译，然后这个关系抽取，阅读理解以及文本宣传这五类的典型任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06:11</w:t>
      </w:r>
    </w:p>
    <w:p>
      <w:r>
        <w:rPr>
          <w:rFonts w:ascii="等线(中文正文)" w:hAnsi="等线(中文正文)" w:cs="等线(中文正文)" w:eastAsia="等线(中文正文)"/>
          <w:b w:val="false"/>
          <w:i w:val="false"/>
          <w:sz w:val="20"/>
        </w:rPr>
        <w:t>那在实测的过程当中，B4V4在中文的金融任务上还是展现出了极强的一个适应性。无论是金融公告分类，然后研报关键指标抽取，还是中英金融术语的对齐翻译，它的精度都是非常的高的。然后我们把第四跟海外的的4.7和GPT5.4放在一起比，也是发现对于国内市场的一些特有术语，包括说这个监管逻辑依次是有代表领先优势的。然后在这个财报问内容问答，然后保险文档问答这些的细分赛道上，它的表现也是稳居全球的第一梯队。包括同样在国内环境下的这些前沿的开源大模型的对比当中，它也是有九成的指标分数是微弱领先于这个PDP2.56的，并且明显领先于mini MAX的M2.7以及GOM的5.1。所以我们可能测下来，简单用一句话来总结的话就是如果我们需要处理复杂的中文金融文本的问题，那第四个第四目前就是首选，基本就是没有之一的这样一个情况。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06:55</w:t>
      </w:r>
    </w:p>
    <w:p>
      <w:r>
        <w:rPr>
          <w:rFonts w:ascii="等线(中文正文)" w:hAnsi="等线(中文正文)" w:cs="等线(中文正文)" w:eastAsia="等线(中文正文)"/>
          <w:b w:val="false"/>
          <w:i w:val="false"/>
          <w:sz w:val="20"/>
        </w:rPr>
        <w:t>然后下面一个测试部分是我们的这个量化投研实战，因为我们说可能第四个是完成了这个助手套agency的一个进化。所以可能我们去看一下就是V4它能够如何改变我们的工作流。因为可能之前的话我们更多把AI当成一个聊天框，那现在我们要把它当成一个智能A的话，其实就是想让他可以自己查资料，自己写代码，自己自己去调环境，然后最终直接给到我们一个成熟的结果。所以我们测试了三个非常有代表性的量化任务。首先第一个是parky海量数据分析，就是我们给到他一份2012年到2024年跨度十多年的一个A股调研数据。然后V4就配合这个靠扣的这种工具，只花了十分钟出头，就自主写出了代码，然后读取了大型的文件，并且从多个维度出了一份非常详尽的分析报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07:32</w:t>
      </w:r>
    </w:p>
    <w:p>
      <w:r>
        <w:rPr>
          <w:rFonts w:ascii="等线(中文正文)" w:hAnsi="等线(中文正文)" w:cs="等线(中文正文)" w:eastAsia="等线(中文正文)"/>
          <w:b w:val="false"/>
          <w:i w:val="false"/>
          <w:sz w:val="20"/>
        </w:rPr>
        <w:t>仔细从结果来看，V4 pro目前能够胜任数据读取和简单统计量的一个展示工作。例如快速给出这个样本总数，然后时间范围，然后调研次数分布等等。这种基础性的描述，描述性的这种统计的基础上，然后这个对于数据结构背后的这个深含义，包括不同变量间的前端联系，然后相关内容所处的市场和政策时间背景，以及可以用于金融研究的一些高阶规律，都有足够的一个洞主动洞察的能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07:52</w:t>
      </w:r>
    </w:p>
    <w:p>
      <w:r>
        <w:rPr>
          <w:rFonts w:ascii="等线(中文正文)" w:hAnsi="等线(中文正文)" w:cs="等线(中文正文)" w:eastAsia="等线(中文正文)"/>
          <w:b w:val="false"/>
          <w:i w:val="false"/>
          <w:sz w:val="20"/>
        </w:rPr>
        <w:t>然而就是我们在测试过程当中，在初次要求输出完整的数据分析报告的时候，意思是没有主动去完成这个数据可视化的工作，而是直接交付了一个图文本型是的一个分析内容。所以我们随即做了二次的提示词输入，明确要求这个模型补充这个数据可视化的部分。那模型响应后，也是成功生成了这个可视化图表，并且嵌入在输出的文件当中。但是到包括和这个竞品模型只有5.1相比，D4K在这个数据的深度分析和理解上面表现是更佳的。但是在这个编程质量和细节处理过程当中，还是需要人类做一些引导。然后相比于GN5.1的话，结果的成新度目前比较还是更加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08:26</w:t>
      </w:r>
    </w:p>
    <w:p>
      <w:r>
        <w:rPr>
          <w:rFonts w:ascii="等线(中文正文)" w:hAnsi="等线(中文正文)" w:cs="等线(中文正文)" w:eastAsia="等线(中文正文)"/>
          <w:b w:val="false"/>
          <w:i w:val="false"/>
          <w:sz w:val="20"/>
        </w:rPr>
        <w:t>然后第二个任务是自动化一个官网爬虫，我们是像V4 pro这个模型，提供了国际证券官网这个访问链接以及部分网页的HTMHTML的源码。然后内容是覆盖页面的卖卡标签，包括这个描述信息、关键词、脚本资源和这个标题等这些关键的结构化元素。任务的核心目标是在于让这个模型能够准确的解析网页结构。然后你这个基础上去理解这个页面当中静态和动态的内容的组成方式，并且进一步的去识别页面当中通过脚本加载的一些动态信息。那从结果来看的话，模型是正确解析了国民证券官网的这个网页结构，包括准确识别的页面当中的核心内容区域，并且对这个动态加载机制做出了有效判断。还是说明他在网页结构理解和这个条文逻辑识别方面有比较好的能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09:05</w:t>
      </w:r>
    </w:p>
    <w:p>
      <w:r>
        <w:rPr>
          <w:rFonts w:ascii="等线(中文正文)" w:hAnsi="等线(中文正文)" w:cs="等线(中文正文)" w:eastAsia="等线(中文正文)"/>
          <w:b w:val="false"/>
          <w:i w:val="false"/>
          <w:sz w:val="20"/>
        </w:rPr>
        <w:t>但是同时也是需要注意的是在内容的抓取上面，他抓取到的结果就是他在excel输出当中是带有了这个HPM标HTML标记的文本，所以最终在结果的可使用性的方面有存在一定的不足。然后我们进一步的去给到了二次的这个输入提示之后，他才从随后的输出当中去去除了HTML标记。然后我交付的比较干净，然后可读性比较强的这个文本结果，那在这个任务当中，和竞品的模型就是GM5.1去相比，首先他们最终的输出质量是相同的，都是比较准确并且干净的。但是这个GM5.1它本身是能够一次性的去完成这个HTHTML标记的去除。也就是说可能在任务规划上，可能5.1在这个爬虫方向有一个更加进阶的一个能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09:43</w:t>
      </w:r>
    </w:p>
    <w:p>
      <w:r>
        <w:rPr>
          <w:rFonts w:ascii="等线(中文正文)" w:hAnsi="等线(中文正文)" w:cs="等线(中文正文)" w:eastAsia="等线(中文正文)"/>
          <w:b w:val="false"/>
          <w:i w:val="false"/>
          <w:sz w:val="20"/>
        </w:rPr>
        <w:t>然后第三个部分我们是做了一个回测框架的构建。就是我们在A股回测框架任务当中，要求v pro去编写一个适用于A股市场的一个基础回测体系。去实现从这个数据读取到策略逻辑构建，到这个交易流程执行，到指标计算和可视化一个完整的流程，并且利用一个示例进一个测试。那任务的核心目标就是包括在获取并处理行情数据后，能够正确识别交易日地，建立可执行的这个回撤主循环，包括输出常用的评估指标，比如说这个累计收益，这个年化收益波动率，最大回撤和这个下浮比率。此外还要求生成清晰的可视化图表，会更加贴近我们的应用场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10:18</w:t>
      </w:r>
    </w:p>
    <w:p>
      <w:r>
        <w:rPr>
          <w:rFonts w:ascii="等线(中文正文)" w:hAnsi="等线(中文正文)" w:cs="等线(中文正文)" w:eastAsia="等线(中文正文)"/>
          <w:b w:val="false"/>
          <w:i w:val="false"/>
          <w:sz w:val="20"/>
        </w:rPr>
        <w:t>从这个结果上来看，模型确实是正确生成了。比如说macd这种定向死叉，包括均线交叉这种具有代表性的一些格式策略，包括展现了它对于不同逻辑类型策略的一个实践能力。同时模型也顺利完成了这个可视化部分的任务，输出的图表也可以直观展示这个收益曲线和回复走势，包括整体的这个交付质量也是比较高的。所以结果表明，其实在结构清晰目标明确的这样的一个量化工工程的任务当中，模型是已经能够承担起从这个逻辑构建，然后包括代码实现到结果可视化的一个全流程的工作，也体现出比较强的工程退款能力。具体这三个，这些任务的最终的结果的一个展示，我们是在我们的报告上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10:53</w:t>
      </w:r>
    </w:p>
    <w:p>
      <w:r>
        <w:rPr>
          <w:rFonts w:ascii="等线(中文正文)" w:hAnsi="等线(中文正文)" w:cs="等线(中文正文)" w:eastAsia="等线(中文正文)"/>
          <w:b w:val="false"/>
          <w:i w:val="false"/>
          <w:sz w:val="20"/>
        </w:rPr>
        <w:t>所以也欢迎大家去阅读我们的这个报告上面一个结果展示。然后最后我们可以大致说一下这个的性价比，就是他目前的定位还是仍然处于一个高性价比的一个区间的。我认为它的输出命中目前是一块钱每千token，因为核心我就是命中这个，最最常用的，其实就是缓存命中的这块输入的这这个价格。然后可能那个未命中，包括说在这个输出的价格上的倍数大概是6到8倍。所以说其实这个从倍数上来看，这个输入核心力中是V3，对，相比于V3.2是大于五倍。所以整体这个倍数翻倍上来看，还是比较可接受的一个区间。因为pro版本的话，你在这个参数量上还是有一个明显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11:22</w:t>
      </w:r>
    </w:p>
    <w:p>
      <w:r>
        <w:rPr>
          <w:rFonts w:ascii="等线(中文正文)" w:hAnsi="等线(中文正文)" w:cs="等线(中文正文)" w:eastAsia="等线(中文正文)"/>
          <w:b w:val="false"/>
          <w:i w:val="false"/>
          <w:sz w:val="20"/>
        </w:rPr>
        <w:t>然后包括其实D官方的话是在目前是在5月5号之前有一个2.5折的优惠。所以说可能这段时间去做这个tokens的试用的话，性价比是非常高的。基本上整个价格等于说是没调。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11:33</w:t>
      </w:r>
    </w:p>
    <w:p>
      <w:r>
        <w:rPr>
          <w:rFonts w:ascii="等线(中文正文)" w:hAnsi="等线(中文正文)" w:cs="等线(中文正文)" w:eastAsia="等线(中文正文)"/>
          <w:b w:val="false"/>
          <w:i w:val="false"/>
          <w:sz w:val="20"/>
        </w:rPr>
        <w:t>然后包括它的flash版本也是提供了极具竞争力的一个价格。然后其实是比第3.2还便宜的。然后在很多的任务过程当中，包括它的长文本二使用任务当中，其实性价比都会更好。包括如果我们要做这个本地化的大模型部署的话，其实flash也是一个非常好的一个选择。对对对，所以总的来说这个第四个第四的发布还是标志着大模型从这个总知识到真正去迈向这个agent去会干活的这样一个新的阶段。并且从整体的多个架构的一个灵活运用和设计上面，也是给这个国产大模型，国产开源模型去有一个互相学习借鉴和互相进步的一个很大的信心。所以大家也可以更多的去期待国产大型后续的一个版本迭代表现。所以我今天的分享大概就到这里，谢大家看一下大家有什么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12:12</w:t>
      </w:r>
    </w:p>
    <w:p>
      <w:r>
        <w:rPr>
          <w:rFonts w:ascii="等线(中文正文)" w:hAnsi="等线(中文正文)" w:cs="等线(中文正文)" w:eastAsia="等线(中文正文)"/>
          <w:b w:val="false"/>
          <w:i w:val="false"/>
          <w:sz w:val="20"/>
        </w:rPr>
        <w:t>大家好，如需提问电话端的参会者，请向话机上的星号键再按数字一，网络端的参会者，您可以在直播间互动区域内文字提问，或点击旁边的举手按钮申请语音提问，谢谢。大家好，如需提问电话端的参会者，请向话机上的星号键再按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12:56</w:t>
      </w:r>
    </w:p>
    <w:p>
      <w:r>
        <w:rPr>
          <w:rFonts w:ascii="等线(中文正文)" w:hAnsi="等线(中文正文)" w:cs="等线(中文正文)" w:eastAsia="等线(中文正文)"/>
          <w:b w:val="false"/>
          <w:i w:val="false"/>
          <w:sz w:val="20"/>
        </w:rPr>
        <w:t>好的，线上统计者如果暂时没有问题的话，我们今天分享就到这里。然后也谢谢大家的。感谢大家参加本次会议，用AI进宝获得优质复盘资料，更多专业AI工具和投研内容，打开进门F领取会员体验，祝您工作顺利，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2026-04-27T15:16:06Z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E6636BB100BBAFBB4581D91E6DDB8544B9A3BEFCE37DDF6DBAF8463F44DFE5DA3E4B9DEC4758E1D4A817A7C8AB1F408A7C66D4C3CB2B28C15978BC7D5F0FCE2F153C635</vt:lpwstr>
  </property>
</Properties>
</file>