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【Jefferies】AI 已成重塑全球权力格局、就业结构、社会治理与地缘经济的决定性变量 260424_导读</w:t>
      </w:r>
    </w:p>
    <w:p>
      <w:pPr>
        <w:pStyle w:val="a0"/>
        <w:jc w:val="center"/>
      </w:pPr>
      <w:r>
        <w:t>2026年04月25日 11:35</w:t>
      </w:r>
    </w:p>
    <w:p>
      <w:pPr>
        <w:pStyle w:val="a7"/>
      </w:pPr>
      <w:r>
        <w:t>关键词</w:t>
      </w:r>
    </w:p>
    <w:p>
      <w:r>
        <w:rPr>
          <w:rFonts w:ascii="等线(中文正文)" w:hAnsi="等线(中文正文)" w:cs="等线(中文正文)" w:eastAsia="等线(中文正文)"/>
          <w:b w:val="false"/>
          <w:i w:val="false"/>
          <w:sz w:val="20"/>
        </w:rPr>
        <w:t xml:space="preserve">governments S. U. cold war AGINASI air transition ceos 关注公众号 occupational identity country rise policy citizen era politics power economic social risks digital currency western context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集中于全球风险与未来趋势，特别聚焦于人工智能（AI）的政策、政治影响及其对市场的潜在影响。讨论指出，全球不稳定性上升，民主和治理面临挑战，AI焦虑指数评估了各国对AI转型的担忧，涵盖职业身份危机、经济政策不确定性及对AI技术的信任度。发言人强调了AI对未来就业市场和全球经济的潜在影响，并指出某些国家可能更有效管理AI转型，因其公民对政府处理问题的能力持有较高信任度。此外，讨论触及国际货币体系变化，特别是美元地位的潜在变化，以及技术与非政府行为者成为未来全球权力格局的关键因素。最后，鼓励在政策制定和投资决策中考虑全球风险趋势。讨论者们认为，尽管政府努力引导AI过渡，民众对政府的信任是AI政策成功的关键，强调劳动力市场变化带来的焦虑及政府管理AI挑战的困难。同时，AI有潜力带来积极变化，但不平等采用及对政府和科技公司的不信任可能阻碍其普及，呼吁政府和科技领导者合作，更好地导航AI的未来。</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AI焦虑指数与全球风险趋势分析</w:t>
      </w:r>
    </w:p>
    <w:p>
      <w:r>
        <w:rPr>
          <w:rFonts w:ascii="等线(中文正文)" w:hAnsi="等线(中文正文)" w:cs="等线(中文正文)" w:eastAsia="等线(中文正文)"/>
          <w:b w:val="false"/>
          <w:i w:val="false"/>
          <w:sz w:val="20"/>
        </w:rPr>
        <w:t>本次会议聚焦于纽约大学的AI焦虑指数，探讨其对政策制定者和投资者的启示，同时分析全球风险趋势。特邀全球风险专家分享未来趋势预测与复杂风险分析，讨论AI、气候与战争对新世界秩序的影响。会上，专家将进行15分钟演讲，随后是15分钟的问答环节，旨在深入理解AI政策与全球风险的关联性。</w:t>
      </w:r>
    </w:p>
    <w:p>
      <w:r>
        <w:rPr>
          <w:rFonts w:ascii="等线(中文正文)" w:hAnsi="等线(中文正文)" w:cs="等线(中文正文)" w:eastAsia="等线(中文正文)"/>
          <w:b w:val="false"/>
          <w:i w:val="false"/>
          <w:sz w:val="20"/>
        </w:rPr>
        <w:t/>
      </w:r>
    </w:p>
    <w:p>
      <w:pPr>
        <w:pStyle w:val="ab"/>
        <w:numPr>
          <w:numId w:val="2"/>
        </w:numPr>
      </w:pPr>
      <w:r>
        <w:t>01:53 全球风险与未来趋势：超越后冷战时代的分析</w:t>
      </w:r>
    </w:p>
    <w:p>
      <w:r>
        <w:rPr>
          <w:rFonts w:ascii="等线(中文正文)" w:hAnsi="等线(中文正文)" w:cs="等线(中文正文)" w:eastAsia="等线(中文正文)"/>
          <w:b w:val="false"/>
          <w:i w:val="false"/>
          <w:sz w:val="20"/>
        </w:rPr>
        <w:t>通过全球风险和未来趋势的视角，探讨了自21世纪初以来全球秩序面临的挑战，强调了当前不稳定局势的长期性，而非单一领导人的影响。研究指出，公民对政府的不满、社会风险的上升以及对全球化质疑的增加，共同构成了这一新时代的特征。提出需要摒弃后冷战思维，适应全球秩序的转变，面对持续的风险和不确定性。</w:t>
      </w:r>
    </w:p>
    <w:p>
      <w:r>
        <w:rPr>
          <w:rFonts w:ascii="等线(中文正文)" w:hAnsi="等线(中文正文)" w:cs="等线(中文正文)" w:eastAsia="等线(中文正文)"/>
          <w:b w:val="false"/>
          <w:i w:val="false"/>
          <w:sz w:val="20"/>
        </w:rPr>
        <w:t/>
      </w:r>
    </w:p>
    <w:p>
      <w:pPr>
        <w:pStyle w:val="ab"/>
        <w:numPr>
          <w:numId w:val="3"/>
        </w:numPr>
      </w:pPr>
      <w:r>
        <w:t>06:48 世界秩序与权力结构的演变：从超级大国到多极世界</w:t>
      </w:r>
    </w:p>
    <w:p>
      <w:r>
        <w:rPr>
          <w:rFonts w:ascii="等线(中文正文)" w:hAnsi="等线(中文正文)" w:cs="等线(中文正文)" w:eastAsia="等线(中文正文)"/>
          <w:b w:val="false"/>
          <w:i w:val="false"/>
          <w:sz w:val="20"/>
        </w:rPr>
        <w:t>讨论了全球权力结构从超级大国主导向多极世界的转变，强调了COVID-19大流行对所有国家的冲击，以及AI作为未来权力标志的重要性。指出中小国家在AI发展和外交中扮演着日益重要的角色，呼吁更新对世界秩序的理解，认为正进入一个更加多元化的时代。</w:t>
      </w:r>
    </w:p>
    <w:p>
      <w:r>
        <w:rPr>
          <w:rFonts w:ascii="等线(中文正文)" w:hAnsi="等线(中文正文)" w:cs="等线(中文正文)" w:eastAsia="等线(中文正文)"/>
          <w:b w:val="false"/>
          <w:i w:val="false"/>
          <w:sz w:val="20"/>
        </w:rPr>
        <w:t/>
      </w:r>
    </w:p>
    <w:p>
      <w:pPr>
        <w:pStyle w:val="ab"/>
        <w:numPr>
          <w:numId w:val="4"/>
        </w:numPr>
      </w:pPr>
      <w:r>
        <w:t>09:26 科技巨头与AI转型：全球治理挑战</w:t>
      </w:r>
    </w:p>
    <w:p>
      <w:r>
        <w:rPr>
          <w:rFonts w:ascii="等线(中文正文)" w:hAnsi="等线(中文正文)" w:cs="等线(中文正文)" w:eastAsia="等线(中文正文)"/>
          <w:b w:val="false"/>
          <w:i w:val="false"/>
          <w:sz w:val="20"/>
        </w:rPr>
        <w:t>对话探讨了科技巨头在数字时代的影响，以及全球民主衰退和AI转型带来的挑战。科技公司被视为新的超级力量，政府在监管数字空间方面面临困难。同时，全球民主正在经历长期衰退，年轻一代对民主价值的认同度下降。AI转型可能颠覆职业路径，导致全球就业结构变化，需要全球合作制定应对策略，如全球劳动力契约，以减轻AI对就业市场的冲击。</w:t>
      </w:r>
    </w:p>
    <w:p>
      <w:r>
        <w:rPr>
          <w:rFonts w:ascii="等线(中文正文)" w:hAnsi="等线(中文正文)" w:cs="等线(中文正文)" w:eastAsia="等线(中文正文)"/>
          <w:b w:val="false"/>
          <w:i w:val="false"/>
          <w:sz w:val="20"/>
        </w:rPr>
        <w:t/>
      </w:r>
    </w:p>
    <w:p>
      <w:pPr>
        <w:pStyle w:val="ab"/>
        <w:numPr>
          <w:numId w:val="5"/>
        </w:numPr>
      </w:pPr>
      <w:r>
        <w:t>16:39 AI发展与全球就业焦虑：东西方信任差异</w:t>
      </w:r>
    </w:p>
    <w:p>
      <w:r>
        <w:rPr>
          <w:rFonts w:ascii="等线(中文正文)" w:hAnsi="等线(中文正文)" w:cs="等线(中文正文)" w:eastAsia="等线(中文正文)"/>
          <w:b w:val="false"/>
          <w:i w:val="false"/>
          <w:sz w:val="20"/>
        </w:rPr>
        <w:t>讨论了AI技术对就业的影响，特别是西方国家如美国、英国和法国对政府管理AI过渡的能力缺乏信心，而印度、中国等国则表现出了更多信任。指出全球AI发展面临投资回报率低、数据中心环保争议、能源消耗及监管难题等挑战，预测未来社会抗议将集中于AI失业、岗位流失、AI伦理和数字权利等问题，这些议题可能成为未来选举中的关键点。</w:t>
      </w:r>
    </w:p>
    <w:p>
      <w:r>
        <w:rPr>
          <w:rFonts w:ascii="等线(中文正文)" w:hAnsi="等线(中文正文)" w:cs="等线(中文正文)" w:eastAsia="等线(中文正文)"/>
          <w:b w:val="false"/>
          <w:i w:val="false"/>
          <w:sz w:val="20"/>
        </w:rPr>
        <w:t/>
      </w:r>
    </w:p>
    <w:p>
      <w:pPr>
        <w:pStyle w:val="ab"/>
        <w:numPr>
          <w:numId w:val="6"/>
        </w:numPr>
      </w:pPr>
      <w:r>
        <w:t>21:09 AI转型与全球权力结构变化对经济及市场的影响</w:t>
      </w:r>
    </w:p>
    <w:p>
      <w:r>
        <w:rPr>
          <w:rFonts w:ascii="等线(中文正文)" w:hAnsi="等线(中文正文)" w:cs="等线(中文正文)" w:eastAsia="等线(中文正文)"/>
          <w:b w:val="false"/>
          <w:i w:val="false"/>
          <w:sz w:val="20"/>
        </w:rPr>
        <w:t>讨论了AI转型可能带来的职业身份危机及其对全球经济和市场的影响，强调了信任政府管理AI过渡的重要性，以及全球民主衰退背景下对AI政策接受度的担忧。同时，提及了对美国劳动力市场灵活性和就业转移焦虑的分析，以及美元地位变化对投资者的潜在影响。</w:t>
      </w:r>
    </w:p>
    <w:p>
      <w:r>
        <w:rPr>
          <w:rFonts w:ascii="等线(中文正文)" w:hAnsi="等线(中文正文)" w:cs="等线(中文正文)" w:eastAsia="等线(中文正文)"/>
          <w:b w:val="false"/>
          <w:i w:val="false"/>
          <w:sz w:val="20"/>
        </w:rPr>
        <w:t/>
      </w:r>
    </w:p>
    <w:p>
      <w:pPr>
        <w:pStyle w:val="ab"/>
        <w:numPr>
          <w:numId w:val="7"/>
        </w:numPr>
      </w:pPr>
      <w:r>
        <w:t>29:04 AI政策管理的挑战与全球视角</w:t>
      </w:r>
    </w:p>
    <w:p>
      <w:r>
        <w:rPr>
          <w:rFonts w:ascii="等线(中文正文)" w:hAnsi="等线(中文正文)" w:cs="等线(中文正文)" w:eastAsia="等线(中文正文)"/>
          <w:b w:val="false"/>
          <w:i w:val="false"/>
          <w:sz w:val="20"/>
        </w:rPr>
        <w:t>讨论了在AI政策和管理方面，尤其是美国和全球范围内，地方政府与联邦政府的角色与挑战。指出AI技术的快速发展使其管理难度远超社交媒体，现有的政策和法律可能无法跟上技术的步伐，特别是面对可能的超级智能AI时。尽管有努力如联合国的全球数字契约和欧盟的AI法案，但未来政策的有效性仍存疑，需全球合作应对。</w:t>
      </w:r>
    </w:p>
    <w:p>
      <w:r>
        <w:rPr>
          <w:rFonts w:ascii="等线(中文正文)" w:hAnsi="等线(中文正文)" w:cs="等线(中文正文)" w:eastAsia="等线(中文正文)"/>
          <w:b w:val="false"/>
          <w:i w:val="false"/>
          <w:sz w:val="20"/>
        </w:rPr>
        <w:t/>
      </w:r>
    </w:p>
    <w:p>
      <w:pPr>
        <w:pStyle w:val="ab"/>
        <w:numPr>
          <w:numId w:val="8"/>
        </w:numPr>
      </w:pPr>
      <w:r>
        <w:t>32:44 AI与就业转型：机遇与挑战并存</w:t>
      </w:r>
    </w:p>
    <w:p>
      <w:r>
        <w:rPr>
          <w:rFonts w:ascii="等线(中文正文)" w:hAnsi="等线(中文正文)" w:cs="等线(中文正文)" w:eastAsia="等线(中文正文)"/>
          <w:b w:val="false"/>
          <w:i w:val="false"/>
          <w:sz w:val="20"/>
        </w:rPr>
        <w:t>对话讨论了AI技术对就业的影响，既创造了新机会，也带来了转型难题，特别是对中年职业人士的冲击。提及历史上的工业转型时期，人们曾因担心失业而反对新技术。AI虽能促进教育普及、疾病治疗和气候变化应对，但其发展也面临能源消耗、数据安全和政府信任度等挑战。尽管如此，AI仍被视为解决社会问题的潜在工具，需政府与科技界合作，以确保技术转型惠及大众。</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首先强调了人工智能（AI）在当前时代所带来的风险和焦虑，特别是在美国政治和政府对AI的管理能力上表达了担忧。他指出，尽管AI有潜力解决气候变化和提供教育机会等积极变化，但其快速演变使得管理这一变革变得极为困难。存在的问题包括对政府和技术公司信任度下降、能源消耗以及数据隐私等，这些可能阻碍AI的广泛接受和应用。他强调了持续关注和讨论AI风险的重要性，并对AI能够带来的积极影响持乐观态度，但前提是需要解决当前面临的挑战和信任危机。此外，他介绍了纽约大学的AI焦虑指数，讨论了全球风险趋势对于塑造AI背景下的经济环境的重要性，以及全球风险专家Dr. Maha Azz的参与。他强调了AI对就业市场的潜在冲击和社会经济风险，并呼吁对AI发展及其对全球经济和职业身份的潜在影响保持警惕。最后，他指出，成功管理AI过渡的国家可能会在未来的全球竞争中占据优势。</w:t>
      </w:r>
    </w:p>
    <w:p>
      <w:r>
        <w:rPr>
          <w:rFonts w:ascii="等线(中文正文)" w:hAnsi="等线(中文正文)" w:cs="等线(中文正文)" w:eastAsia="等线(中文正文)"/>
          <w:b w:val="false"/>
          <w:i w:val="false"/>
          <w:sz w:val="20"/>
        </w:rPr>
        <w:t/>
      </w:r>
    </w:p>
    <w:p>
      <w:pPr>
        <w:pStyle w:val="a7"/>
      </w:pPr>
      <w:r>
        <w:t>要点回顾</w:t>
      </w:r>
    </w:p>
    <w:p>
      <w:pPr>
        <w:pStyle w:val="ab"/>
      </w:pPr>
      <w:r>
        <w:t>What is the focus of today's call and who is the featured speaker?</w:t>
      </w:r>
    </w:p>
    <w:p>
      <w:r>
        <w:rPr>
          <w:rFonts w:ascii="等线(中文正文)" w:hAnsi="等线(中文正文)" w:cs="等线(中文正文)" w:eastAsia="等线(中文正文)"/>
          <w:b w:val="false"/>
          <w:i w:val="false"/>
          <w:sz w:val="20"/>
        </w:rPr>
        <w:t>发言人1：The focus of today's call is on understanding the New York University AI Anxiety Index and its implications for policymakers and investors, as well as the broader global risk trends that are shaping the landscape alongside AI. The featured speaker is Dr. Maha Azz, a global risk expert, academic, and keynote speaker.</w:t>
      </w:r>
    </w:p>
    <w:p>
      <w:r>
        <w:rPr>
          <w:rFonts w:ascii="等线(中文正文)" w:hAnsi="等线(中文正文)" w:cs="等线(中文正文)" w:eastAsia="等线(中文正文)"/>
          <w:b w:val="false"/>
          <w:i w:val="false"/>
          <w:sz w:val="20"/>
        </w:rPr>
        <w:t/>
      </w:r>
    </w:p>
    <w:p>
      <w:pPr>
        <w:pStyle w:val="ab"/>
      </w:pPr>
      <w:r>
        <w:t>What is Dr. Maha Azz's professional background and expertise?</w:t>
      </w:r>
    </w:p>
    <w:p>
      <w:r>
        <w:rPr>
          <w:rFonts w:ascii="等线(中文正文)" w:hAnsi="等线(中文正文)" w:cs="等线(中文正文)" w:eastAsia="等线(中文正文)"/>
          <w:b w:val="false"/>
          <w:i w:val="false"/>
          <w:sz w:val="20"/>
        </w:rPr>
        <w:t>发言人1：Dr. Maha Azz is a professor in New York University's international relations program. She is a global risk expert, academic, and keynote speaker specializing in future trends and complex risks. She has advised governments and has been recognized as a global thinker to watch by Mr. Nicholas Rubini.</w:t>
      </w:r>
    </w:p>
    <w:p>
      <w:r>
        <w:rPr>
          <w:rFonts w:ascii="等线(中文正文)" w:hAnsi="等线(中文正文)" w:cs="等线(中文正文)" w:eastAsia="等线(中文正文)"/>
          <w:b w:val="false"/>
          <w:i w:val="false"/>
          <w:sz w:val="20"/>
        </w:rPr>
        <w:t/>
      </w:r>
    </w:p>
    <w:p>
      <w:pPr>
        <w:pStyle w:val="ab"/>
      </w:pPr>
      <w:r>
        <w:t>What is the key message Dr. Azz is conveying about global risks and future trends?</w:t>
      </w:r>
    </w:p>
    <w:p>
      <w:r>
        <w:rPr>
          <w:rFonts w:ascii="等线(中文正文)" w:hAnsi="等线(中文正文)" w:cs="等线(中文正文)" w:eastAsia="等线(中文正文)"/>
          <w:b w:val="false"/>
          <w:i w:val="false"/>
          <w:sz w:val="20"/>
        </w:rPr>
        <w:t>发言人1：Dr. Azz's key message is that understanding global risk and future trends is crucial for making sense of the world. She emphasizes a shift in perspective to global spring, a time when citizens are pushing back against the political status quo and global status, which has led to an era of heightened instability and challenges.</w:t>
      </w:r>
    </w:p>
    <w:p>
      <w:r>
        <w:rPr>
          <w:rFonts w:ascii="等线(中文正文)" w:hAnsi="等线(中文正文)" w:cs="等线(中文正文)" w:eastAsia="等线(中文正文)"/>
          <w:b w:val="false"/>
          <w:i w:val="false"/>
          <w:sz w:val="20"/>
        </w:rPr>
        <w:t/>
      </w:r>
    </w:p>
    <w:p>
      <w:pPr>
        <w:pStyle w:val="ab"/>
      </w:pPr>
      <w:r>
        <w:t>How has the current era of instability been characterized in Dr. Azz's research?</w:t>
      </w:r>
    </w:p>
    <w:p>
      <w:r>
        <w:rPr>
          <w:rFonts w:ascii="等线(中文正文)" w:hAnsi="等线(中文正文)" w:cs="等线(中文正文)" w:eastAsia="等线(中文正文)"/>
          <w:b w:val="false"/>
          <w:i w:val="false"/>
          <w:sz w:val="20"/>
        </w:rPr>
        <w:t>发言人1：Dr. Azz's research characterizes the current era of instability as having been building for at least a decade, challenging the status quo of the post-Cold War era. This era has been marked by significant markers such as the rise in AI tools enabling more precise analysis and an increasing challenge to the hegemonic world order led by the U.S.</w:t>
      </w:r>
    </w:p>
    <w:p>
      <w:r>
        <w:rPr>
          <w:rFonts w:ascii="等线(中文正文)" w:hAnsi="等线(中文正文)" w:cs="等线(中文正文)" w:eastAsia="等线(中文正文)"/>
          <w:b w:val="false"/>
          <w:i w:val="false"/>
          <w:sz w:val="20"/>
        </w:rPr>
        <w:t/>
      </w:r>
    </w:p>
    <w:p>
      <w:pPr>
        <w:pStyle w:val="ab"/>
      </w:pPr>
      <w:r>
        <w:t>What historical context does Dr. Azz provide about global political and social risks?</w:t>
      </w:r>
    </w:p>
    <w:p>
      <w:r>
        <w:rPr>
          <w:rFonts w:ascii="等线(中文正文)" w:hAnsi="等线(中文正文)" w:cs="等线(中文正文)" w:eastAsia="等线(中文正文)"/>
          <w:b w:val="false"/>
          <w:i w:val="false"/>
          <w:sz w:val="20"/>
        </w:rPr>
        <w:t>发言人1：Dr. Azz provides a historical context that global political and social risks have been on the rise since the 2000s, with the first chart showing a steady increase in challenges to the hegemonic world order since the turn of the millennium, up to 2025. The second chart illustrates a rising trend in shocks and instability, particularly after the September 11th event.</w:t>
      </w:r>
    </w:p>
    <w:p>
      <w:r>
        <w:rPr>
          <w:rFonts w:ascii="等线(中文正文)" w:hAnsi="等线(中文正文)" w:cs="等线(中文正文)" w:eastAsia="等线(中文正文)"/>
          <w:b w:val="false"/>
          <w:i w:val="false"/>
          <w:sz w:val="20"/>
        </w:rPr>
        <w:t/>
      </w:r>
    </w:p>
    <w:p>
      <w:pPr>
        <w:pStyle w:val="ab"/>
      </w:pPr>
      <w:r>
        <w:t>How has citizen frustration with government been changing, according to Dr. Azz?</w:t>
      </w:r>
    </w:p>
    <w:p>
      <w:r>
        <w:rPr>
          <w:rFonts w:ascii="等线(中文正文)" w:hAnsi="等线(中文正文)" w:cs="等线(中文正文)" w:eastAsia="等线(中文正文)"/>
          <w:b w:val="false"/>
          <w:i w:val="false"/>
          <w:sz w:val="20"/>
        </w:rPr>
        <w:t>发言人1：According to Dr. Azz, there has been a build-up of citizen frustration with government, with this dissatisfaction becoming more pronounced since the Arab Spring. This has led to a new era where the political status quo is being challenged by citizens globally, and this is now seen as the new normal.</w:t>
      </w:r>
    </w:p>
    <w:p>
      <w:r>
        <w:rPr>
          <w:rFonts w:ascii="等线(中文正文)" w:hAnsi="等线(中文正文)" w:cs="等线(中文正文)" w:eastAsia="等线(中文正文)"/>
          <w:b w:val="false"/>
          <w:i w:val="false"/>
          <w:sz w:val="20"/>
        </w:rPr>
        <w:t/>
      </w:r>
    </w:p>
    <w:p>
      <w:pPr>
        <w:pStyle w:val="ab"/>
      </w:pPr>
      <w:r>
        <w:t>What is Dr. Azz's perspective on the future of power and its current shift?</w:t>
      </w:r>
    </w:p>
    <w:p>
      <w:r>
        <w:rPr>
          <w:rFonts w:ascii="等线(中文正文)" w:hAnsi="等线(中文正文)" w:cs="等线(中文正文)" w:eastAsia="等线(中文正文)"/>
          <w:b w:val="false"/>
          <w:i w:val="false"/>
          <w:sz w:val="20"/>
        </w:rPr>
        <w:t>发言人1：Dr. Azz's perspective is that the nature of power is evolving away from a few superpowers and is no longer just driven by them. She suggests that we are living in a world with multiple power centers and that global shocks like the COVID-19 pandemic have impacted even the superpowers. She further argues that AI will likely become a major marker of power in the coming decade.</w:t>
      </w:r>
    </w:p>
    <w:p>
      <w:r>
        <w:rPr>
          <w:rFonts w:ascii="等线(中文正文)" w:hAnsi="等线(中文正文)" w:cs="等线(中文正文)" w:eastAsia="等线(中文正文)"/>
          <w:b w:val="false"/>
          <w:i w:val="false"/>
          <w:sz w:val="20"/>
        </w:rPr>
        <w:t/>
      </w:r>
    </w:p>
    <w:p>
      <w:pPr>
        <w:pStyle w:val="ab"/>
      </w:pPr>
      <w:r>
        <w:t>What are the characteristics of the new world order as discussed in the speech?</w:t>
      </w:r>
    </w:p>
    <w:p>
      <w:r>
        <w:rPr>
          <w:rFonts w:ascii="等线(中文正文)" w:hAnsi="等线(中文正文)" w:cs="等线(中文正文)" w:eastAsia="等线(中文正文)"/>
          <w:b w:val="false"/>
          <w:i w:val="false"/>
          <w:sz w:val="20"/>
        </w:rPr>
        <w:t>发言人1：The new world order is marked by the rise of middle and smaller powers in AI development and diplomacy, such as the UAE, Singapore, and China, challenging traditional Western dominance. Non-state actors, particularly tech firms and billionaires, are becoming influential in driving global change, operating somewhat independently of government regulation, and are considered future superpowers.</w:t>
      </w:r>
    </w:p>
    <w:p>
      <w:r>
        <w:rPr>
          <w:rFonts w:ascii="等线(中文正文)" w:hAnsi="等线(中文正文)" w:cs="等线(中文正文)" w:eastAsia="等线(中文正文)"/>
          <w:b w:val="false"/>
          <w:i w:val="false"/>
          <w:sz w:val="20"/>
        </w:rPr>
        <w:t/>
      </w:r>
    </w:p>
    <w:p>
      <w:pPr>
        <w:pStyle w:val="ab"/>
      </w:pPr>
      <w:r>
        <w:t>How has the decline of Western democracy been characterized?</w:t>
      </w:r>
    </w:p>
    <w:p>
      <w:r>
        <w:rPr>
          <w:rFonts w:ascii="等线(中文正文)" w:hAnsi="等线(中文正文)" w:cs="等线(中文正文)" w:eastAsia="等线(中文正文)"/>
          <w:b w:val="false"/>
          <w:i w:val="false"/>
          <w:sz w:val="20"/>
        </w:rPr>
        <w:t>发言人1：The decline of Western democracy has been characterized by global democratic backsliding, particularly in the last twenty years, with Freedom House reporting a release of their annual democracy tracker showing a decline. Additionally, there is a trend of young people showing less interest in democracy and being open to autocracy, and citizens around the world are growing angry with their leaders, leading to political legitimacy issues.</w:t>
      </w:r>
    </w:p>
    <w:p>
      <w:r>
        <w:rPr>
          <w:rFonts w:ascii="等线(中文正文)" w:hAnsi="等线(中文正文)" w:cs="等线(中文正文)" w:eastAsia="等线(中文正文)"/>
          <w:b w:val="false"/>
          <w:i w:val="false"/>
          <w:sz w:val="20"/>
        </w:rPr>
        <w:t/>
      </w:r>
    </w:p>
    <w:p>
      <w:pPr>
        <w:pStyle w:val="ab"/>
      </w:pPr>
      <w:r>
        <w:t>What are the potential consequences of the AI transition for global economic policy?</w:t>
      </w:r>
    </w:p>
    <w:p>
      <w:r>
        <w:rPr>
          <w:rFonts w:ascii="等线(中文正文)" w:hAnsi="等线(中文正文)" w:cs="等线(中文正文)" w:eastAsia="等线(中文正文)"/>
          <w:b w:val="false"/>
          <w:i w:val="false"/>
          <w:sz w:val="20"/>
        </w:rPr>
        <w:t>发言人1：The AI transition poses significant challenges for global economic policy, with increased economic policy uncertainty, the impact of war, pandemic, climate change, global debt crisis, and the prospect of digital currency wars. Central bank digital currencies and the rise of unregulated cryptocurrencies like Bitcoin are also contributing to economic uncertainty. A major concern is that the world may be heading towards a crisis of public currency and is not sufficiently prepared for the impact of AI on jobs, which could lead to changes in occupational identity and increase global unrest and uncertainty.</w:t>
      </w:r>
    </w:p>
    <w:p>
      <w:r>
        <w:rPr>
          <w:rFonts w:ascii="等线(中文正文)" w:hAnsi="等线(中文正文)" w:cs="等线(中文正文)" w:eastAsia="等线(中文正文)"/>
          <w:b w:val="false"/>
          <w:i w:val="false"/>
          <w:sz w:val="20"/>
        </w:rPr>
        <w:t/>
      </w:r>
    </w:p>
    <w:p>
      <w:pPr>
        <w:pStyle w:val="ab"/>
      </w:pPr>
      <w:r>
        <w:t>How might the impact of AI on jobs affect global risk and unrest?</w:t>
      </w:r>
    </w:p>
    <w:p>
      <w:r>
        <w:rPr>
          <w:rFonts w:ascii="等线(中文正文)" w:hAnsi="等线(中文正文)" w:cs="等线(中文正文)" w:eastAsia="等线(中文正文)"/>
          <w:b w:val="false"/>
          <w:i w:val="false"/>
          <w:sz w:val="20"/>
        </w:rPr>
        <w:t>发言人1：The impact of AI on jobs is expected to significantly alter career progression and job types, with many jobs being replaced by AI, particularly in sectors beyond manufacturing, such as finance, law, and education. This transition could create an identity crisis for workers and youth who may struggle to find legitimate career paths, potentially leading to increased global risk and unrest as uncertainty grows.</w:t>
      </w:r>
    </w:p>
    <w:p>
      <w:r>
        <w:rPr>
          <w:rFonts w:ascii="等线(中文正文)" w:hAnsi="等线(中文正文)" w:cs="等线(中文正文)" w:eastAsia="等线(中文正文)"/>
          <w:b w:val="false"/>
          <w:i w:val="false"/>
          <w:sz w:val="20"/>
        </w:rPr>
        <w:t/>
      </w:r>
    </w:p>
    <w:p>
      <w:pPr>
        <w:pStyle w:val="ab"/>
      </w:pPr>
      <w:r>
        <w:t>Which countries might be better at managing the AI transition?</w:t>
      </w:r>
    </w:p>
    <w:p>
      <w:r>
        <w:rPr>
          <w:rFonts w:ascii="等线(中文正文)" w:hAnsi="等线(中文正文)" w:cs="等线(中文正文)" w:eastAsia="等线(中文正文)"/>
          <w:b w:val="false"/>
          <w:i w:val="false"/>
          <w:sz w:val="20"/>
        </w:rPr>
        <w:t>发言人1：The speech suggests that it's important to consider which countries are better equipped to manage the AI transition, implying that some countries may have strategies or policies that facilitate a smoother transition. However, specific names of countries that are better at managing AI transition are not mentioned in the provided text.</w:t>
      </w:r>
    </w:p>
    <w:p>
      <w:r>
        <w:rPr>
          <w:rFonts w:ascii="等线(中文正文)" w:hAnsi="等线(中文正文)" w:cs="等线(中文正文)" w:eastAsia="等线(中文正文)"/>
          <w:b w:val="false"/>
          <w:i w:val="false"/>
          <w:sz w:val="20"/>
        </w:rPr>
        <w:t/>
      </w:r>
    </w:p>
    <w:p>
      <w:pPr>
        <w:pStyle w:val="ab"/>
      </w:pPr>
      <w:r>
        <w:t>What is the AI occupation exposure framework and what does it estimate?</w:t>
      </w:r>
    </w:p>
    <w:p>
      <w:r>
        <w:rPr>
          <w:rFonts w:ascii="等线(中文正文)" w:hAnsi="等线(中文正文)" w:cs="等线(中文正文)" w:eastAsia="等线(中文正文)"/>
          <w:b w:val="false"/>
          <w:i w:val="false"/>
          <w:sz w:val="20"/>
        </w:rPr>
        <w:t>发言人1：The AI occupation exposure framework estimates the share of tasks in each occupation that may be affected by AI.</w:t>
      </w:r>
    </w:p>
    <w:p>
      <w:r>
        <w:rPr>
          <w:rFonts w:ascii="等线(中文正文)" w:hAnsi="等线(中文正文)" w:cs="等线(中文正文)" w:eastAsia="等线(中文正文)"/>
          <w:b w:val="false"/>
          <w:i w:val="false"/>
          <w:sz w:val="20"/>
        </w:rPr>
        <w:t/>
      </w:r>
    </w:p>
    <w:p>
      <w:pPr>
        <w:pStyle w:val="ab"/>
      </w:pPr>
      <w:r>
        <w:t>Which countries have shown more anxiety and less trust in their government's ability to manage the AI transition?</w:t>
      </w:r>
    </w:p>
    <w:p>
      <w:r>
        <w:rPr>
          <w:rFonts w:ascii="等线(中文正文)" w:hAnsi="等线(中文正文)" w:cs="等线(中文正文)" w:eastAsia="等线(中文正文)"/>
          <w:b w:val="false"/>
          <w:i w:val="false"/>
          <w:sz w:val="20"/>
        </w:rPr>
        <w:t>发言人1：The western countries, specifically the US, UK, and France, have shown more anxiety and less trust in their government's ability to manage the AI transition compared to countries like India, China, Singapore, and Japan.</w:t>
      </w:r>
    </w:p>
    <w:p>
      <w:r>
        <w:rPr>
          <w:rFonts w:ascii="等线(中文正文)" w:hAnsi="等线(中文正文)" w:cs="等线(中文正文)" w:eastAsia="等线(中文正文)"/>
          <w:b w:val="false"/>
          <w:i w:val="false"/>
          <w:sz w:val="20"/>
        </w:rPr>
        <w:t/>
      </w:r>
    </w:p>
    <w:p>
      <w:pPr>
        <w:pStyle w:val="ab"/>
      </w:pPr>
      <w:r>
        <w:t>What are some of the challenges faced by countries in managing AI adoption?</w:t>
      </w:r>
    </w:p>
    <w:p>
      <w:r>
        <w:rPr>
          <w:rFonts w:ascii="等线(中文正文)" w:hAnsi="等线(中文正文)" w:cs="等线(中文正文)" w:eastAsia="等线(中文正文)"/>
          <w:b w:val="false"/>
          <w:i w:val="false"/>
          <w:sz w:val="20"/>
        </w:rPr>
        <w:t>发言人1：Countries are facing challenges such as pushback against AI adoption, questions about the return on investment, global data center backlash due to sustainability concerns and energy impact, and the need for clarity on AI regulation and governance.</w:t>
      </w:r>
    </w:p>
    <w:p>
      <w:r>
        <w:rPr>
          <w:rFonts w:ascii="等线(中文正文)" w:hAnsi="等线(中文正文)" w:cs="等线(中文正文)" w:eastAsia="等线(中文正文)"/>
          <w:b w:val="false"/>
          <w:i w:val="false"/>
          <w:sz w:val="20"/>
        </w:rPr>
        <w:t/>
      </w:r>
    </w:p>
    <w:p>
      <w:pPr>
        <w:pStyle w:val="ab"/>
      </w:pPr>
      <w:r>
        <w:t>How is the rise in global economic protest related to AI?</w:t>
      </w:r>
    </w:p>
    <w:p>
      <w:r>
        <w:rPr>
          <w:rFonts w:ascii="等线(中文正文)" w:hAnsi="等线(中文正文)" w:cs="等线(中文正文)" w:eastAsia="等线(中文正文)"/>
          <w:b w:val="false"/>
          <w:i w:val="false"/>
          <w:sz w:val="20"/>
        </w:rPr>
        <w:t>发言人1：The rise in global economic protest is related to AI through concerns about AI unemployment, job displacement, AI ethics, digital rights, and the impact of AI on jobs, which is becoming a major issue in upcoming elections.</w:t>
      </w:r>
    </w:p>
    <w:p>
      <w:r>
        <w:rPr>
          <w:rFonts w:ascii="等线(中文正文)" w:hAnsi="等线(中文正文)" w:cs="等线(中文正文)" w:eastAsia="等线(中文正文)"/>
          <w:b w:val="false"/>
          <w:i w:val="false"/>
          <w:sz w:val="20"/>
        </w:rPr>
        <w:t/>
      </w:r>
    </w:p>
    <w:p>
      <w:pPr>
        <w:pStyle w:val="ab"/>
      </w:pPr>
      <w:r>
        <w:t>What is the concept introduced by the speaker about the evolving nature of power?</w:t>
      </w:r>
    </w:p>
    <w:p>
      <w:r>
        <w:rPr>
          <w:rFonts w:ascii="等线(中文正文)" w:hAnsi="等线(中文正文)" w:cs="等线(中文正文)" w:eastAsia="等线(中文正文)"/>
          <w:b w:val="false"/>
          <w:i w:val="false"/>
          <w:sz w:val="20"/>
        </w:rPr>
        <w:t>发言人1：The speaker introduced the concept of a 'police-centric era,' where the power dynamic is shifting with tech firms and billionaires playing larger roles than traditional governments.</w:t>
      </w:r>
    </w:p>
    <w:p>
      <w:r>
        <w:rPr>
          <w:rFonts w:ascii="等线(中文正文)" w:hAnsi="等线(中文正文)" w:cs="等线(中文正文)" w:eastAsia="等线(中文正文)"/>
          <w:b w:val="false"/>
          <w:i w:val="false"/>
          <w:sz w:val="20"/>
        </w:rPr>
        <w:t/>
      </w:r>
    </w:p>
    <w:p>
      <w:pPr>
        <w:pStyle w:val="ab"/>
      </w:pPr>
      <w:r>
        <w:t>What are the potential impacts of AI on jobs and the economy according to the speaker's predictions?</w:t>
      </w:r>
    </w:p>
    <w:p>
      <w:r>
        <w:rPr>
          <w:rFonts w:ascii="等线(中文正文)" w:hAnsi="等线(中文正文)" w:cs="等线(中文正文)" w:eastAsia="等线(中文正文)"/>
          <w:b w:val="false"/>
          <w:i w:val="false"/>
          <w:sz w:val="20"/>
        </w:rPr>
        <w:t>发言人1：According to the speaker's predictions, AI could replace 50% of jobs, leading to uncertainty and unrest. The impact of AI on jobs will have an economic effect, which in turn could impact the global economic picture and the markets.</w:t>
      </w:r>
    </w:p>
    <w:p>
      <w:r>
        <w:rPr>
          <w:rFonts w:ascii="等线(中文正文)" w:hAnsi="等线(中文正文)" w:cs="等线(中文正文)" w:eastAsia="等线(中文正文)"/>
          <w:b w:val="false"/>
          <w:i w:val="false"/>
          <w:sz w:val="20"/>
        </w:rPr>
        <w:t/>
      </w:r>
    </w:p>
    <w:p>
      <w:pPr>
        <w:pStyle w:val="ab"/>
      </w:pPr>
      <w:r>
        <w:t>What are the implications of global uncertainty regarding AI's impact on the economy and employment?</w:t>
      </w:r>
    </w:p>
    <w:p>
      <w:r>
        <w:rPr>
          <w:rFonts w:ascii="等线(中文正文)" w:hAnsi="等线(中文正文)" w:cs="等线(中文正文)" w:eastAsia="等线(中文正文)"/>
          <w:b w:val="false"/>
          <w:i w:val="false"/>
          <w:sz w:val="20"/>
        </w:rPr>
        <w:t>发言人1：The impact of AI on the global economy is not clear, with concerns that while it may increase company productivity, the jobless situation could worsen, posing significant challenges for individuals and the economy.</w:t>
      </w:r>
    </w:p>
    <w:p>
      <w:r>
        <w:rPr>
          <w:rFonts w:ascii="等线(中文正文)" w:hAnsi="等线(中文正文)" w:cs="等线(中文正文)" w:eastAsia="等线(中文正文)"/>
          <w:b w:val="false"/>
          <w:i w:val="false"/>
          <w:sz w:val="20"/>
        </w:rPr>
        <w:t/>
      </w:r>
    </w:p>
    <w:p>
      <w:pPr>
        <w:pStyle w:val="ab"/>
      </w:pPr>
      <w:r>
        <w:t>How might the U.S. dollar's role be affected by the rise of alternative currencies and a potential move towards a borderless currency era?</w:t>
      </w:r>
    </w:p>
    <w:p>
      <w:r>
        <w:rPr>
          <w:rFonts w:ascii="等线(中文正文)" w:hAnsi="等线(中文正文)" w:cs="等线(中文正文)" w:eastAsia="等线(中文正文)"/>
          <w:b w:val="false"/>
          <w:i w:val="false"/>
          <w:sz w:val="20"/>
        </w:rPr>
        <w:t>发言人1：There is growing discussion and investor concern about the future of the U.S. dollar, especially as countries experiment with their own digital currencies and move away from the dollar, signaling a shift towards a more borderless currency era.</w:t>
      </w:r>
    </w:p>
    <w:p>
      <w:r>
        <w:rPr>
          <w:rFonts w:ascii="等线(中文正文)" w:hAnsi="等线(中文正文)" w:cs="等线(中文正文)" w:eastAsia="等线(中文正文)"/>
          <w:b w:val="false"/>
          <w:i w:val="false"/>
          <w:sz w:val="20"/>
        </w:rPr>
        <w:t/>
      </w:r>
    </w:p>
    <w:p>
      <w:pPr>
        <w:pStyle w:val="ab"/>
      </w:pPr>
      <w:r>
        <w:t>What elements should be considered in the post-Cold War era concerning global politics and AI?</w:t>
      </w:r>
    </w:p>
    <w:p>
      <w:r>
        <w:rPr>
          <w:rFonts w:ascii="等线(中文正文)" w:hAnsi="等线(中文正文)" w:cs="等线(中文正文)" w:eastAsia="等线(中文正文)"/>
          <w:b w:val="false"/>
          <w:i w:val="false"/>
          <w:sz w:val="20"/>
        </w:rPr>
        <w:t>发言人1：In the post-Cold War era, elements such as the effects of AI on productivity, trust in government, and the potential shift to borderless currencies are crucial considerations that should be part of the thought process.</w:t>
      </w:r>
    </w:p>
    <w:p>
      <w:r>
        <w:rPr>
          <w:rFonts w:ascii="等线(中文正文)" w:hAnsi="等线(中文正文)" w:cs="等线(中文正文)" w:eastAsia="等线(中文正文)"/>
          <w:b w:val="false"/>
          <w:i w:val="false"/>
          <w:sz w:val="20"/>
        </w:rPr>
        <w:t/>
      </w:r>
    </w:p>
    <w:p>
      <w:pPr>
        <w:pStyle w:val="ab"/>
      </w:pPr>
      <w:r>
        <w:t>What factors drive the level of AI anxiety, and why is it particularly high in the United States?</w:t>
      </w:r>
    </w:p>
    <w:p>
      <w:r>
        <w:rPr>
          <w:rFonts w:ascii="等线(中文正文)" w:hAnsi="等线(中文正文)" w:cs="等线(中文正文)" w:eastAsia="等线(中文正文)"/>
          <w:b w:val="false"/>
          <w:i w:val="false"/>
          <w:sz w:val="20"/>
        </w:rPr>
        <w:t>发言人1：The level of AI anxiety is driven by trust in government, with U.S. citizens feeling less comfortable with the transition due to concerns about governmental management of AI. This is exacerbated by a lack of confidence in U.S. government policies regarding AI.</w:t>
      </w:r>
    </w:p>
    <w:p>
      <w:r>
        <w:rPr>
          <w:rFonts w:ascii="等线(中文正文)" w:hAnsi="等线(中文正文)" w:cs="等线(中文正文)" w:eastAsia="等线(中文正文)"/>
          <w:b w:val="false"/>
          <w:i w:val="false"/>
          <w:sz w:val="20"/>
        </w:rPr>
        <w:t/>
      </w:r>
    </w:p>
    <w:p>
      <w:pPr>
        <w:pStyle w:val="ab"/>
      </w:pPr>
      <w:r>
        <w:t>Why does the speaker believe the U.S. government's legitimacy is in question with respect to AI?</w:t>
      </w:r>
    </w:p>
    <w:p>
      <w:r>
        <w:rPr>
          <w:rFonts w:ascii="等线(中文正文)" w:hAnsi="等线(中文正文)" w:cs="等线(中文正文)" w:eastAsia="等线(中文正文)"/>
          <w:b w:val="false"/>
          <w:i w:val="false"/>
          <w:sz w:val="20"/>
        </w:rPr>
        <w:t>发言人1：The speaker believes the legitimacy of the U.S. government's stance on AI is in question because of the erosion of democracy and the growing concern over the global decline of democratic systems, which impacts citizens' trust in government policies.</w:t>
      </w:r>
    </w:p>
    <w:p>
      <w:r>
        <w:rPr>
          <w:rFonts w:ascii="等线(中文正文)" w:hAnsi="等线(中文正文)" w:cs="等线(中文正文)" w:eastAsia="等线(中文正文)"/>
          <w:b w:val="false"/>
          <w:i w:val="false"/>
          <w:sz w:val="20"/>
        </w:rPr>
        <w:t/>
      </w:r>
    </w:p>
    <w:p>
      <w:pPr>
        <w:pStyle w:val="ab"/>
      </w:pPr>
      <w:r>
        <w:t>How does labor market flexibility and job displacement affect trust in government?</w:t>
      </w:r>
    </w:p>
    <w:p>
      <w:r>
        <w:rPr>
          <w:rFonts w:ascii="等线(中文正文)" w:hAnsi="等线(中文正文)" w:cs="等线(中文正文)" w:eastAsia="等线(中文正文)"/>
          <w:b w:val="false"/>
          <w:i w:val="false"/>
          <w:sz w:val="20"/>
        </w:rPr>
        <w:t>发言人1：In the U.S., labor market flexibility and the anxiety about job transition and displacement are factors that help to undermine trust in the government's ability to manage AI-related changes effectively.</w:t>
      </w:r>
    </w:p>
    <w:p>
      <w:r>
        <w:rPr>
          <w:rFonts w:ascii="等线(中文正文)" w:hAnsi="等线(中文正文)" w:cs="等线(中文正文)" w:eastAsia="等线(中文正文)"/>
          <w:b w:val="false"/>
          <w:i w:val="false"/>
          <w:sz w:val="20"/>
        </w:rPr>
        <w:t/>
      </w:r>
    </w:p>
    <w:p>
      <w:pPr>
        <w:pStyle w:val="ab"/>
      </w:pPr>
      <w:r>
        <w:t>How are state and local governments involved in the policymaking process for AI in the U.S. context?</w:t>
      </w:r>
    </w:p>
    <w:p>
      <w:r>
        <w:rPr>
          <w:rFonts w:ascii="等线(中文正文)" w:hAnsi="等线(中文正文)" w:cs="等线(中文正文)" w:eastAsia="等线(中文正文)"/>
          <w:b w:val="false"/>
          <w:i w:val="false"/>
          <w:sz w:val="20"/>
        </w:rPr>
        <w:t>发言人1：State and local governments in the U.S. are responsible for setting policy guardrails for AI, and they are moving quickly to address the issue, which affects businesses and citizens.</w:t>
      </w:r>
    </w:p>
    <w:p>
      <w:r>
        <w:rPr>
          <w:rFonts w:ascii="等线(中文正文)" w:hAnsi="等线(中文正文)" w:cs="等线(中文正文)" w:eastAsia="等线(中文正文)"/>
          <w:b w:val="false"/>
          <w:i w:val="false"/>
          <w:sz w:val="20"/>
        </w:rPr>
        <w:t/>
      </w:r>
    </w:p>
    <w:p>
      <w:pPr>
        <w:pStyle w:val="ab"/>
      </w:pPr>
      <w:r>
        <w:t>Is the U.S. government actively involved in shaping AI policy, or are they abdicating responsibility to the states?</w:t>
      </w:r>
    </w:p>
    <w:p>
      <w:r>
        <w:rPr>
          <w:rFonts w:ascii="等线(中文正文)" w:hAnsi="等线(中文正文)" w:cs="等线(中文正文)" w:eastAsia="等线(中文正文)"/>
          <w:b w:val="false"/>
          <w:i w:val="false"/>
          <w:sz w:val="20"/>
        </w:rPr>
        <w:t>发言人1：It is unclear whether the U.S. government is abdicating responsibility to the states in shaping AI policy. While there is some involvement, the evolving nature of AI and the difficulty in managing it are still significant challenges.</w:t>
      </w:r>
    </w:p>
    <w:p>
      <w:r>
        <w:rPr>
          <w:rFonts w:ascii="等线(中文正文)" w:hAnsi="等线(中文正文)" w:cs="等线(中文正文)" w:eastAsia="等线(中文正文)"/>
          <w:b w:val="false"/>
          <w:i w:val="false"/>
          <w:sz w:val="20"/>
        </w:rPr>
        <w:t/>
      </w:r>
    </w:p>
    <w:p>
      <w:pPr>
        <w:pStyle w:val="ab"/>
      </w:pPr>
      <w:r>
        <w:t>Is the international community effectively managing AI policy and its impact?</w:t>
      </w:r>
    </w:p>
    <w:p>
      <w:r>
        <w:rPr>
          <w:rFonts w:ascii="等线(中文正文)" w:hAnsi="等线(中文正文)" w:cs="等线(中文正文)" w:eastAsia="等线(中文正文)"/>
          <w:b w:val="false"/>
          <w:i w:val="false"/>
          <w:sz w:val="20"/>
        </w:rPr>
        <w:t>发言人1：The international community is making efforts to manage AI policy through initiatives like the global digital compact and the EU's AI act, but concerns remain about whether these laws will be updated quickly enough to keep up with AI's evolution.</w:t>
      </w:r>
    </w:p>
    <w:p>
      <w:r>
        <w:rPr>
          <w:rFonts w:ascii="等线(中文正文)" w:hAnsi="等线(中文正文)" w:cs="等线(中文正文)" w:eastAsia="等线(中文正文)"/>
          <w:b w:val="false"/>
          <w:i w:val="false"/>
          <w:sz w:val="20"/>
        </w:rPr>
        <w:t/>
      </w:r>
    </w:p>
    <w:p>
      <w:pPr>
        <w:pStyle w:val="ab"/>
      </w:pPr>
      <w:r>
        <w:t>What is the speaker's perspective on job displacement due to technology?</w:t>
      </w:r>
    </w:p>
    <w:p>
      <w:r>
        <w:rPr>
          <w:rFonts w:ascii="等线(中文正文)" w:hAnsi="等线(中文正文)" w:cs="等线(中文正文)" w:eastAsia="等线(中文正文)"/>
          <w:b w:val="false"/>
          <w:i w:val="false"/>
          <w:sz w:val="20"/>
        </w:rPr>
        <w:t>发言人1：The speaker acknowledges that while technology historically leads to new jobs and more jobs, it is not easy for individuals to transition to new jobs, especially those in the middle of their careers. The speaker agrees with the notion that new jobs will be created but emphasizes the difficulty of a mid-career transition into new roles, particularly in the AI sector.</w:t>
      </w:r>
    </w:p>
    <w:p>
      <w:r>
        <w:rPr>
          <w:rFonts w:ascii="等线(中文正文)" w:hAnsi="等线(中文正文)" w:cs="等线(中文正文)" w:eastAsia="等线(中文正文)"/>
          <w:b w:val="false"/>
          <w:i w:val="false"/>
          <w:sz w:val="20"/>
        </w:rPr>
        <w:t/>
      </w:r>
    </w:p>
    <w:p>
      <w:pPr>
        <w:pStyle w:val="ab"/>
      </w:pPr>
      <w:r>
        <w:t>What are the challenges associated with mid-career individuals learning new skills related to AI?</w:t>
      </w:r>
    </w:p>
    <w:p>
      <w:r>
        <w:rPr>
          <w:rFonts w:ascii="等线(中文正文)" w:hAnsi="等线(中文正文)" w:cs="等线(中文正文)" w:eastAsia="等线(中文正文)"/>
          <w:b w:val="false"/>
          <w:i w:val="false"/>
          <w:sz w:val="20"/>
        </w:rPr>
        <w:t>发言人1：Mid-career individuals face challenges in adapting to new jobs in the AI sector, particularly if their expertise is in a different area. They have an occupational identity that might be at risk and need to learn new skills, which can be difficult given their level of experience and established career paths.</w:t>
      </w:r>
    </w:p>
    <w:p>
      <w:r>
        <w:rPr>
          <w:rFonts w:ascii="等线(中文正文)" w:hAnsi="等线(中文正文)" w:cs="等线(中文正文)" w:eastAsia="等线(中文正文)"/>
          <w:b w:val="false"/>
          <w:i w:val="false"/>
          <w:sz w:val="20"/>
        </w:rPr>
        <w:t/>
      </w:r>
    </w:p>
    <w:p>
      <w:pPr>
        <w:pStyle w:val="ab"/>
      </w:pPr>
      <w:r>
        <w:t>How does the speaker compare the public's acceptance of AI to past responses to technological changes?</w:t>
      </w:r>
    </w:p>
    <w:p>
      <w:r>
        <w:rPr>
          <w:rFonts w:ascii="等线(中文正文)" w:hAnsi="等线(中文正文)" w:cs="等线(中文正文)" w:eastAsia="等线(中文正文)"/>
          <w:b w:val="false"/>
          <w:i w:val="false"/>
          <w:sz w:val="20"/>
        </w:rPr>
        <w:t>发言人1：The speaker compares the public's acceptance of AI to the resistance seen during the industrial revolution when people broke machines because they did not accept being replaced by them and having to learn new jobs. This comparison suggests that there may be similar pushbacks today, as people struggle with the occupational identity that comes with technological transitions.</w:t>
      </w:r>
    </w:p>
    <w:p>
      <w:r>
        <w:rPr>
          <w:rFonts w:ascii="等线(中文正文)" w:hAnsi="等线(中文正文)" w:cs="等线(中文正文)" w:eastAsia="等线(中文正文)"/>
          <w:b w:val="false"/>
          <w:i w:val="false"/>
          <w:sz w:val="20"/>
        </w:rPr>
        <w:t/>
      </w:r>
    </w:p>
    <w:p>
      <w:pPr>
        <w:pStyle w:val="ab"/>
      </w:pPr>
      <w:r>
        <w:t>What is the potential positive impact of AI according to the speaker?</w:t>
      </w:r>
    </w:p>
    <w:p>
      <w:r>
        <w:rPr>
          <w:rFonts w:ascii="等线(中文正文)" w:hAnsi="等线(中文正文)" w:cs="等线(中文正文)" w:eastAsia="等线(中文正文)"/>
          <w:b w:val="false"/>
          <w:i w:val="false"/>
          <w:sz w:val="20"/>
        </w:rPr>
        <w:t>发言人1：According to the speaker, AI can be a tool for good, such as curing cancer, tackling climate change, and creating opportunities in rural areas through satellite internet. The speaker believes AI can create a more moral economy and has the potential to be a game changer when used correctly.</w:t>
      </w:r>
    </w:p>
    <w:p>
      <w:r>
        <w:rPr>
          <w:rFonts w:ascii="等线(中文正文)" w:hAnsi="等线(中文正文)" w:cs="等线(中文正文)" w:eastAsia="等线(中文正文)"/>
          <w:b w:val="false"/>
          <w:i w:val="false"/>
          <w:sz w:val="20"/>
        </w:rPr>
        <w:t/>
      </w:r>
    </w:p>
    <w:p>
      <w:pPr>
        <w:pStyle w:val="ab"/>
      </w:pPr>
      <w:r>
        <w:t>What risks does the speaker identify regarding AI adoption and the associated challenges?</w:t>
      </w:r>
    </w:p>
    <w:p>
      <w:r>
        <w:rPr>
          <w:rFonts w:ascii="等线(中文正文)" w:hAnsi="等线(中文正文)" w:cs="等线(中文正文)" w:eastAsia="等线(中文正文)"/>
          <w:b w:val="false"/>
          <w:i w:val="false"/>
          <w:sz w:val="20"/>
        </w:rPr>
        <w:t>发言人1：The speaker identifies risks associated with AI adoption such as energy concerns, backlash against data centers, and a general distrust of government and tech firms. These factors could delay the benefits of AI and ensure a slower return on investment than might be desirable.</w:t>
      </w:r>
    </w:p>
    <w:p>
      <w:r>
        <w:rPr>
          <w:rFonts w:ascii="等线(中文正文)" w:hAnsi="等线(中文正文)" w:cs="等线(中文正文)" w:eastAsia="等线(中文正文)"/>
          <w:b w:val="false"/>
          <w:i w:val="false"/>
          <w:sz w:val="20"/>
        </w:rPr>
        <w:t/>
      </w:r>
    </w:p>
    <w:p>
      <w:pPr>
        <w:pStyle w:val="ab"/>
      </w:pPr>
      <w:r>
        <w:t>What is the speaker's outlook on the future of AI and its impact on society?</w:t>
      </w:r>
    </w:p>
    <w:p>
      <w:r>
        <w:rPr>
          <w:rFonts w:ascii="等线(中文正文)" w:hAnsi="等线(中文正文)" w:cs="等线(中文正文)" w:eastAsia="等线(中文正文)"/>
          <w:b w:val="false"/>
          <w:i w:val="false"/>
          <w:sz w:val="20"/>
        </w:rPr>
        <w:t>发言人1：The speaker is not very optimistic about the future of AI, citing a current legitimacy crisis of governments and the potential for many to fall through the cracks. However, the speaker remains positive about the potential of technology, including AI, and expresses hope that tech leaders and governments will work together to navigate the transition better.</w:t>
      </w:r>
    </w:p>
    <w:p>
      <w:r>
        <w:rPr>
          <w:rFonts w:ascii="等线(中文正文)" w:hAnsi="等线(中文正文)" w:cs="等线(中文正文)" w:eastAsia="等线(中文正文)"/>
          <w:b w:val="false"/>
          <w:i w:val="false"/>
          <w:sz w:val="20"/>
        </w:rPr>
        <w:t/>
      </w:r>
    </w:p>
    <w:p>
      <w:pPr>
        <w:pStyle w:val="a7"/>
      </w:pPr>
      <w:r>
        <w:t>待办事项</w:t>
      </w:r>
    </w:p>
    <w:p>
      <w:pPr>
        <w:pStyle w:val="aa"/>
        <w:numPr>
          <w:numId w:val="10"/>
        </w:numPr>
      </w:pPr>
      <w:r>
        <w:t>Schedule regular briefings for policymakers and investors on the latest AI policy developments and their implications, ensuring that these are accessible and understandable to non-experts.</w:t>
      </w:r>
    </w:p>
    <w:p>
      <w:pPr>
        <w:pStyle w:val="aa"/>
        <w:numPr>
          <w:numId w:val="11"/>
        </w:numPr>
      </w:pPr>
      <w:r>
        <w:t>Develop and update the AI Anxiety Index quarterly to reflect current global risks and AI impacts, ensuring it captures the challenges to the hegemonic world order led by the U.S.</w:t>
      </w:r>
    </w:p>
    <w:p>
      <w:pPr>
        <w:pStyle w:val="aa"/>
        <w:numPr>
          <w:numId w:val="12"/>
        </w:numPr>
      </w:pPr>
      <w:r>
        <w:t>Publish Dr. Maha Azz's research on the global spring and the rise in citizen protests, including a focus on AI's role in job displacement and ethical implications, by the end of the current quarter.</w:t>
      </w:r>
    </w:p>
    <w:p>
      <w:pPr>
        <w:pStyle w:val="aa"/>
        <w:numPr>
          <w:numId w:val="13"/>
        </w:numPr>
      </w:pPr>
      <w:r>
        <w:t>Create a global workforce compact to assist workers in navigating the AI transition, ensuring it includes measures for retraining and new career opportunities.</w:t>
      </w:r>
    </w:p>
    <w:p>
      <w:pPr>
        <w:pStyle w:val="aa"/>
        <w:numPr>
          <w:numId w:val="14"/>
        </w:numPr>
      </w:pPr>
      <w:r>
        <w:t>Conduct a comprehensive study on how governments around the world are managing the AI transition, assessing both their preparedness and the public trust in their ability to do so effectively.</w:t>
      </w:r>
    </w:p>
    <w:p>
      <w:pPr>
        <w:pStyle w:val="aa"/>
        <w:numPr>
          <w:numId w:val="15"/>
        </w:numPr>
      </w:pPr>
      <w:r>
        <w:t>Explore and report on the effectiveness of AI adoption in various countries, particularly focusing on the differences in governmental capabilities to manage AI risks and public trust.</w:t>
      </w:r>
    </w:p>
    <w:p>
      <w:pPr>
        <w:pStyle w:val="aa"/>
        <w:numPr>
          <w:numId w:val="16"/>
        </w:numPr>
      </w:pPr>
      <w:r>
        <w:t>Maintain an open dialogue with tech leaders and policymakers to align AI advancements with ethical standards and economic benefits, aiming to influence international standards and practices.</w:t>
      </w:r>
    </w:p>
    <w:p>
      <w:pPr>
        <w:pStyle w:val="aa"/>
        <w:numPr>
          <w:numId w:val="17"/>
        </w:numPr>
      </w:pPr>
      <w:r>
        <w:t>Organize a follow-up call to discuss the ongoing impacts of AI on jobs and the global economy, aiming to address any new developments or revisions needed in the existing models.</w:t>
      </w:r>
    </w:p>
    <w:p>
      <w:pPr>
        <w:pStyle w:val="aa"/>
        <w:numPr>
          <w:numId w:val="18"/>
        </w:numPr>
      </w:pPr>
      <w:r>
        <w:t>Dive deeper into the potential for AGI (Artificial General Intelligence) and its implications for current AI governance models, preparing for potential disruptions that may arise from AGI developments.</w:t>
      </w:r>
    </w:p>
    <w:p>
      <w:pPr>
        <w:pStyle w:val="aa"/>
        <w:numPr>
          <w:numId w:val="19"/>
        </w:numPr>
      </w:pPr>
      <w:r>
        <w:t>Investigate the potential for a global digital compact that includes robust privacy and ethical guidelines for AI, in light of its growing importance as a marker of power.</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2026-04-25T03:39:56Z</dcterms:created>
  <dc:creator>Apache POI</dc:creator>
</cp:coreProperties>
</file>