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鼎阳科技（688112）2026年一季报业绩说明会 260423_导读</w:t>
      </w:r>
    </w:p>
    <w:p>
      <w:pPr>
        <w:pStyle w:val="a0"/>
        <w:jc w:val="center"/>
      </w:pPr>
      <w:r>
        <w:t>2026年04月23日 22:19</w:t>
      </w:r>
    </w:p>
    <w:p>
      <w:pPr>
        <w:pStyle w:val="a7"/>
      </w:pPr>
      <w:r>
        <w:t>关键词</w:t>
      </w:r>
    </w:p>
    <w:p>
      <w:r>
        <w:rPr>
          <w:rFonts w:ascii="等线(中文正文)" w:hAnsi="等线(中文正文)" w:cs="等线(中文正文)" w:eastAsia="等线(中文正文)"/>
          <w:b w:val="false"/>
          <w:i w:val="false"/>
          <w:sz w:val="20"/>
        </w:rPr>
        <w:t xml:space="preserve">高端产品 毛利率 研发投入 电源 光通信 AI 连接器 PCB 网分 营收 产能 深圳 订单 战略客户 技术创新 光模块 采样示波器 数字示波器 原表 测试仪器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鼎阳科技领导与分析师分享了2026年第一季度的业绩亮点，营收增长显著，毛利率稳定，研发费用投入增加，尤其是高端产品销售表现突出，受益于光通信行业和AI领域的强劲需求，持续实现高速增长。公司展望未来，计划研发新一代采样示波器及高端测量仪器，积极应对市场趋势，重视客户反馈，强调持续创新与深耕高端市场的重要性，展现出对业绩增长的乐观预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鼎阳科技2026年Q1业绩：高端产品收入亮眼，毛利率创新高</w:t>
      </w:r>
    </w:p>
    <w:p>
      <w:r>
        <w:rPr>
          <w:rFonts w:ascii="等线(中文正文)" w:hAnsi="等线(中文正文)" w:cs="等线(中文正文)" w:eastAsia="等线(中文正文)"/>
          <w:b w:val="false"/>
          <w:i w:val="false"/>
          <w:sz w:val="20"/>
        </w:rPr>
        <w:t>2026年第一季度，鼎阳科技实现营业收入1.62亿元，同比增长22.85%，整体毛利率提升至64.24%，创历史新高。高端产品收入表现突出，占比提升至39%，销量与单价均实现增长。核心产品如银河系列高端视频微博产品和高分辨率数字示波器收入大幅增长，电源及原表类产品因光通信行业需求增加，收入同比增长56.82%。</w:t>
      </w:r>
    </w:p>
    <w:p>
      <w:r>
        <w:rPr>
          <w:rFonts w:ascii="等线(中文正文)" w:hAnsi="等线(中文正文)" w:cs="等线(中文正文)" w:eastAsia="等线(中文正文)"/>
          <w:b w:val="false"/>
          <w:i w:val="false"/>
          <w:sz w:val="20"/>
        </w:rPr>
        <w:t/>
      </w:r>
    </w:p>
    <w:p>
      <w:pPr>
        <w:pStyle w:val="ab"/>
        <w:numPr>
          <w:numId w:val="2"/>
        </w:numPr>
      </w:pPr>
      <w:r>
        <w:t>02:49 公司直销与研发投入推动业绩增长</w:t>
      </w:r>
    </w:p>
    <w:p>
      <w:r>
        <w:rPr>
          <w:rFonts w:ascii="等线(中文正文)" w:hAnsi="等线(中文正文)" w:cs="等线(中文正文)" w:eastAsia="等线(中文正文)"/>
          <w:b w:val="false"/>
          <w:i w:val="false"/>
          <w:sz w:val="20"/>
        </w:rPr>
        <w:t>公司通过优化直销团队和精细化管理，重点服务头部客户，实现直销收入和毛利率显著提升。2026年Q1直销收入同比增长80.87%，毛利率提升至62.24%。同时，公司加大研发投入，推出多款高技术门槛产品，如20G带宽数字示波器等，巩固技术优势，提升核心竞争力。未来，公司将持续深耕通用电测试测量领域，计划推出更高性能的下一代产品，开拓市场增量空间。</w:t>
      </w:r>
    </w:p>
    <w:p>
      <w:r>
        <w:rPr>
          <w:rFonts w:ascii="等线(中文正文)" w:hAnsi="等线(中文正文)" w:cs="等线(中文正文)" w:eastAsia="等线(中文正文)"/>
          <w:b w:val="false"/>
          <w:i w:val="false"/>
          <w:sz w:val="20"/>
        </w:rPr>
        <w:t/>
      </w:r>
    </w:p>
    <w:p>
      <w:pPr>
        <w:pStyle w:val="ab"/>
        <w:numPr>
          <w:numId w:val="3"/>
        </w:numPr>
      </w:pPr>
      <w:r>
        <w:t>07:09 AI与光通信产业增长及公司产品布局</w:t>
      </w:r>
    </w:p>
    <w:p>
      <w:r>
        <w:rPr>
          <w:rFonts w:ascii="等线(中文正文)" w:hAnsi="等线(中文正文)" w:cs="等线(中文正文)" w:eastAsia="等线(中文正文)"/>
          <w:b w:val="false"/>
          <w:i w:val="false"/>
          <w:sz w:val="20"/>
        </w:rPr>
        <w:t>对话围绕公司产品在AI与光通信领域的应用及增长预期展开。电源产品用于光模块生产，原表应用于光芯片生产，均呈现增长态势。公司还布局高速铜缆、连接器及PCB领域，通过战略客户拓展部推进与大厂合作，预计未来几年将持续受益于AI驱动的行业需求增长。</w:t>
      </w:r>
    </w:p>
    <w:p>
      <w:r>
        <w:rPr>
          <w:rFonts w:ascii="等线(中文正文)" w:hAnsi="等线(中文正文)" w:cs="等线(中文正文)" w:eastAsia="等线(中文正文)"/>
          <w:b w:val="false"/>
          <w:i w:val="false"/>
          <w:sz w:val="20"/>
        </w:rPr>
        <w:t/>
      </w:r>
    </w:p>
    <w:p>
      <w:pPr>
        <w:pStyle w:val="ab"/>
        <w:numPr>
          <w:numId w:val="4"/>
        </w:numPr>
      </w:pPr>
      <w:r>
        <w:t>13:11 网络分析仪市场战略与增长分析</w:t>
      </w:r>
    </w:p>
    <w:p>
      <w:r>
        <w:rPr>
          <w:rFonts w:ascii="等线(中文正文)" w:hAnsi="等线(中文正文)" w:cs="等线(中文正文)" w:eastAsia="等线(中文正文)"/>
          <w:b w:val="false"/>
          <w:i w:val="false"/>
          <w:sz w:val="20"/>
        </w:rPr>
        <w:t>对话围绕网络分析仪在研发端的应用及市场拓展展开，指出当前市场以进口为主，四德份额最大，但国产化需求推动市场份额提升。公司作为上市企业中唯一能提供全面网络分析仪的厂家，预计未来将有较大增长，尤其在战略客户拓展上取得良好进展，单个客户采购金额可达亿元以上。</w:t>
      </w:r>
    </w:p>
    <w:p>
      <w:r>
        <w:rPr>
          <w:rFonts w:ascii="等线(中文正文)" w:hAnsi="等线(中文正文)" w:cs="等线(中文正文)" w:eastAsia="等线(中文正文)"/>
          <w:b w:val="false"/>
          <w:i w:val="false"/>
          <w:sz w:val="20"/>
        </w:rPr>
        <w:t/>
      </w:r>
    </w:p>
    <w:p>
      <w:pPr>
        <w:pStyle w:val="ab"/>
        <w:numPr>
          <w:numId w:val="5"/>
        </w:numPr>
      </w:pPr>
      <w:r>
        <w:t>16:25 公司一季度收入增长与光模块业务规划讨论</w:t>
      </w:r>
    </w:p>
    <w:p>
      <w:r>
        <w:rPr>
          <w:rFonts w:ascii="等线(中文正文)" w:hAnsi="等线(中文正文)" w:cs="等线(中文正文)" w:eastAsia="等线(中文正文)"/>
          <w:b w:val="false"/>
          <w:i w:val="false"/>
          <w:sz w:val="20"/>
        </w:rPr>
        <w:t>对话讨论了一季度国内外收入增长情况，指出海外营收增长显著，但需提升产能以应对供不应求状况。同时，公司正研发1.6T及3.2T采样示波器，并调研其他光通信仪器，规划未来产品线扩展。</w:t>
      </w:r>
    </w:p>
    <w:p>
      <w:r>
        <w:rPr>
          <w:rFonts w:ascii="等线(中文正文)" w:hAnsi="等线(中文正文)" w:cs="等线(中文正文)" w:eastAsia="等线(中文正文)"/>
          <w:b w:val="false"/>
          <w:i w:val="false"/>
          <w:sz w:val="20"/>
        </w:rPr>
        <w:t/>
      </w:r>
    </w:p>
    <w:p>
      <w:pPr>
        <w:pStyle w:val="ab"/>
        <w:numPr>
          <w:numId w:val="6"/>
        </w:numPr>
      </w:pPr>
      <w:r>
        <w:t>20:34 新品规划与技术解析：数字示波器与采样示波器</w:t>
      </w:r>
    </w:p>
    <w:p>
      <w:r>
        <w:rPr>
          <w:rFonts w:ascii="等线(中文正文)" w:hAnsi="等线(中文正文)" w:cs="等线(中文正文)" w:eastAsia="等线(中文正文)"/>
          <w:b w:val="false"/>
          <w:i w:val="false"/>
          <w:sz w:val="20"/>
        </w:rPr>
        <w:t>对话围绕公司新品规划及技术难点展开，重点提及高端数字示波器和射频微波产品，如67G的18瓦分析仪。技术讨论聚焦于采样示波器与实时示波器的异同，包括采样模块、光信号转换前端及专用分析软件等关键点，强调两者在软件平台和工程化方面的共通性。</w:t>
      </w:r>
    </w:p>
    <w:p>
      <w:r>
        <w:rPr>
          <w:rFonts w:ascii="等线(中文正文)" w:hAnsi="等线(中文正文)" w:cs="等线(中文正文)" w:eastAsia="等线(中文正文)"/>
          <w:b w:val="false"/>
          <w:i w:val="false"/>
          <w:sz w:val="20"/>
        </w:rPr>
        <w:t/>
      </w:r>
    </w:p>
    <w:p>
      <w:pPr>
        <w:pStyle w:val="ab"/>
        <w:numPr>
          <w:numId w:val="7"/>
        </w:numPr>
      </w:pPr>
      <w:r>
        <w:t>26:56 新产品研发与客户沟通策略</w:t>
      </w:r>
    </w:p>
    <w:p>
      <w:r>
        <w:rPr>
          <w:rFonts w:ascii="等线(中文正文)" w:hAnsi="等线(中文正文)" w:cs="等线(中文正文)" w:eastAsia="等线(中文正文)"/>
          <w:b w:val="false"/>
          <w:i w:val="false"/>
          <w:sz w:val="20"/>
        </w:rPr>
        <w:t>讨论了新产品研发过程中与客户沟通的重要性，强调了通过交流深入了解客户需求以优化产品设计。计划先推出主流需求的1.6版本，随后跟进3.2版本，同时积极收集客户反馈以提升产品适配度和市场竞争力。</w:t>
      </w:r>
    </w:p>
    <w:p>
      <w:r>
        <w:rPr>
          <w:rFonts w:ascii="等线(中文正文)" w:hAnsi="等线(中文正文)" w:cs="等线(中文正文)" w:eastAsia="等线(中文正文)"/>
          <w:b w:val="false"/>
          <w:i w:val="false"/>
          <w:sz w:val="20"/>
        </w:rPr>
        <w:t/>
      </w:r>
    </w:p>
    <w:p>
      <w:pPr>
        <w:pStyle w:val="ab"/>
        <w:numPr>
          <w:numId w:val="8"/>
        </w:numPr>
      </w:pPr>
      <w:r>
        <w:t>29:21 光模块测试仪器在产线的应用及光通信领域收入占比</w:t>
      </w:r>
    </w:p>
    <w:p>
      <w:r>
        <w:rPr>
          <w:rFonts w:ascii="等线(中文正文)" w:hAnsi="等线(中文正文)" w:cs="等线(中文正文)" w:eastAsia="等线(中文正文)"/>
          <w:b w:val="false"/>
          <w:i w:val="false"/>
          <w:sz w:val="20"/>
        </w:rPr>
        <w:t>讨论了光模块测试仪器在生产线上的应用，特别是在光芯片生产中的作用。提到了电源和原表在光模块企业中的应用情况，以及采样示波器等产品的高金额占比。此外，还探讨了高速线缆和PCB行业在光通信领域的市场潜力，强调了国产替换需求和公司在相关产品上的领先地位。</w:t>
      </w:r>
    </w:p>
    <w:p>
      <w:r>
        <w:rPr>
          <w:rFonts w:ascii="等线(中文正文)" w:hAnsi="等线(中文正文)" w:cs="等线(中文正文)" w:eastAsia="等线(中文正文)"/>
          <w:b w:val="false"/>
          <w:i w:val="false"/>
          <w:sz w:val="20"/>
        </w:rPr>
        <w:t/>
      </w:r>
    </w:p>
    <w:p>
      <w:pPr>
        <w:pStyle w:val="ab"/>
        <w:numPr>
          <w:numId w:val="9"/>
        </w:numPr>
      </w:pPr>
      <w:r>
        <w:t>35:32 光模块与光芯片检测产品进展及市场布局</w:t>
      </w:r>
    </w:p>
    <w:p>
      <w:r>
        <w:rPr>
          <w:rFonts w:ascii="等线(中文正文)" w:hAnsi="等线(中文正文)" w:cs="等线(中文正文)" w:eastAsia="等线(中文正文)"/>
          <w:b w:val="false"/>
          <w:i w:val="false"/>
          <w:sz w:val="20"/>
        </w:rPr>
        <w:t>讨论了光模块用示波器的研发进度，包括1.6T和3.2T方案的推进情况，以及光芯片检测中使用的原表产品已实现规模化销售。提及客户结构涵盖散装销售与生产线批量应用，指出国外进口示波器带宽限制影响国产替代机会，强调产品在全球尤其是欧美市场的快速增长。</w:t>
      </w:r>
    </w:p>
    <w:p>
      <w:r>
        <w:rPr>
          <w:rFonts w:ascii="等线(中文正文)" w:hAnsi="等线(中文正文)" w:cs="等线(中文正文)" w:eastAsia="等线(中文正文)"/>
          <w:b w:val="false"/>
          <w:i w:val="false"/>
          <w:sz w:val="20"/>
        </w:rPr>
        <w:t/>
      </w:r>
    </w:p>
    <w:p>
      <w:pPr>
        <w:pStyle w:val="ab"/>
        <w:numPr>
          <w:numId w:val="10"/>
        </w:numPr>
      </w:pPr>
      <w:r>
        <w:t>40:16 高端数字示波器市场增长规划与新产品发布</w:t>
      </w:r>
    </w:p>
    <w:p>
      <w:r>
        <w:rPr>
          <w:rFonts w:ascii="等线(中文正文)" w:hAnsi="等线(中文正文)" w:cs="等线(中文正文)" w:eastAsia="等线(中文正文)"/>
          <w:b w:val="false"/>
          <w:i w:val="false"/>
          <w:sz w:val="20"/>
        </w:rPr>
        <w:t>对话围绕高端数字示波器的市场表现及未来规划展开。去年底至今年初，公司发布了16G和20G带宽的高端数字示波器，已取得良好销售成绩，预计今年将有井喷式增长。基于前代产品如8G和4G数字示波器的成功，公司计划在未来三年内持续推出更高端的产品，保持快速增长势头。同时，随着品牌知名度和渠道的提升，老产品仍能保持一定增长。</w:t>
      </w:r>
    </w:p>
    <w:p>
      <w:r>
        <w:rPr>
          <w:rFonts w:ascii="等线(中文正文)" w:hAnsi="等线(中文正文)" w:cs="等线(中文正文)" w:eastAsia="等线(中文正文)"/>
          <w:b w:val="false"/>
          <w:i w:val="false"/>
          <w:sz w:val="20"/>
        </w:rPr>
        <w:t/>
      </w:r>
    </w:p>
    <w:p>
      <w:pPr>
        <w:pStyle w:val="ab"/>
        <w:numPr>
          <w:numId w:val="11"/>
        </w:numPr>
      </w:pPr>
      <w:r>
        <w:t>43:31 高端产品增长与技术储备规划</w:t>
      </w:r>
    </w:p>
    <w:p>
      <w:r>
        <w:rPr>
          <w:rFonts w:ascii="等线(中文正文)" w:hAnsi="等线(中文正文)" w:cs="等线(中文正文)" w:eastAsia="等线(中文正文)"/>
          <w:b w:val="false"/>
          <w:i w:val="false"/>
          <w:sz w:val="20"/>
        </w:rPr>
        <w:t>对话围绕高端产品销售额增长、技术储备与下游客户规划展开。提到高端产品销售额显著提升，超过低端产品不止一倍。讨论了1.6T至3.2T带宽提升的技术储备，包括采样示波器和实时示波器的芯片研发进展。最后，分析了下游行业如通信、芯片、新能源车及AI相关行业的客户增长亮点。</w:t>
      </w:r>
    </w:p>
    <w:p>
      <w:r>
        <w:rPr>
          <w:rFonts w:ascii="等线(中文正文)" w:hAnsi="等线(中文正文)" w:cs="等线(中文正文)" w:eastAsia="等线(中文正文)"/>
          <w:b w:val="false"/>
          <w:i w:val="false"/>
          <w:sz w:val="20"/>
        </w:rPr>
        <w:t/>
      </w:r>
    </w:p>
    <w:p>
      <w:pPr>
        <w:pStyle w:val="ab"/>
        <w:numPr>
          <w:numId w:val="12"/>
        </w:numPr>
      </w:pPr>
      <w:r>
        <w:t>49:07 采样与实时示波器供应链差异及交付瓶颈探讨</w:t>
      </w:r>
    </w:p>
    <w:p>
      <w:r>
        <w:rPr>
          <w:rFonts w:ascii="等线(中文正文)" w:hAnsi="等线(中文正文)" w:cs="等线(中文正文)" w:eastAsia="等线(中文正文)"/>
          <w:b w:val="false"/>
          <w:i w:val="false"/>
          <w:sz w:val="20"/>
        </w:rPr>
        <w:t>对话讨论了采样示波器与实时示波器在器件及芯片供应链上的差异，指出高端产品生产复杂，存在产能爬坡过程，导致交付瓶颈。核心部件自研及海外供应链扩展困难加剧了这一问题，尤其在高需求情况下，订单处理需排队等待，影响全球客户采购。</w:t>
      </w:r>
    </w:p>
    <w:p>
      <w:r>
        <w:rPr>
          <w:rFonts w:ascii="等线(中文正文)" w:hAnsi="等线(中文正文)" w:cs="等线(中文正文)" w:eastAsia="等线(中文正文)"/>
          <w:b w:val="false"/>
          <w:i w:val="false"/>
          <w:sz w:val="20"/>
        </w:rPr>
        <w:t/>
      </w:r>
    </w:p>
    <w:p>
      <w:pPr>
        <w:pStyle w:val="ab"/>
        <w:numPr>
          <w:numId w:val="13"/>
        </w:numPr>
      </w:pPr>
      <w:r>
        <w:t>53:17 采样示波器与光通信市场波动性分析</w:t>
      </w:r>
    </w:p>
    <w:p>
      <w:r>
        <w:rPr>
          <w:rFonts w:ascii="等线(中文正文)" w:hAnsi="等线(中文正文)" w:cs="等线(中文正文)" w:eastAsia="等线(中文正文)"/>
          <w:b w:val="false"/>
          <w:i w:val="false"/>
          <w:sz w:val="20"/>
        </w:rPr>
        <w:t>讨论了采样示波器及测试设备市场的周期性波动，指出其与光通信行业的紧密联系。早期市场波动大，但AI驱动的通信需求可能改变这一趋势，波峰更高且持续时间更长。市场波动受光模块建设周期影响，未来分析需关注AI对光通信的推动作用。</w:t>
      </w:r>
    </w:p>
    <w:p>
      <w:r>
        <w:rPr>
          <w:rFonts w:ascii="等线(中文正文)" w:hAnsi="等线(中文正文)" w:cs="等线(中文正文)" w:eastAsia="等线(中文正文)"/>
          <w:b w:val="false"/>
          <w:i w:val="false"/>
          <w:sz w:val="20"/>
        </w:rPr>
        <w:t/>
      </w:r>
    </w:p>
    <w:p>
      <w:pPr>
        <w:pStyle w:val="ab"/>
        <w:numPr>
          <w:numId w:val="14"/>
        </w:numPr>
      </w:pPr>
      <w:r>
        <w:t>55:26 光模块采样示波器市场前景及客户开拓策略</w:t>
      </w:r>
    </w:p>
    <w:p>
      <w:r>
        <w:rPr>
          <w:rFonts w:ascii="等线(中文正文)" w:hAnsi="等线(中文正文)" w:cs="等线(中文正文)" w:eastAsia="等线(中文正文)"/>
          <w:b w:val="false"/>
          <w:i w:val="false"/>
          <w:sz w:val="20"/>
        </w:rPr>
        <w:t>对话围绕1.6T光模块采样示波器的市场潜力与客户拓展策略展开，强调产品既可作为短期投机机会，亦为长期稳定销售的通用型产品。公司正积极开拓新老光模块企业客户，尤其是新建产线需求，预期未来将有更多光模块企业加入采购行列。</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在鼎阳科技2026年第一季度业绩说明会上，全面介绍了公司的经营状况、高端产品表现、研发投入以及客户开拓情况。他强调了公司业绩的显著增长，特别是高端产品占比的提升，展示了公司在行业中的领先地位。此外，他还分享了对AI、光通信等前沿领域的积极展望，表明公司正积极布局未来关键技术领域。
针对投资者提出的具体问题，他提供了详尽的回答，涉及产品开发策略、市场需求分析以及市场竞争态势，展现了公司对市场动态的敏锐洞察和应对措施。同时，他预告了公司未来的产品规划与市场战略，包括即将推出的新产品和市场拓展计划，旨在进一步巩固和扩大市场份额。
总之，他的发言不仅回顾了鼎阳科技过去一季度的优秀业绩，还展望了公司未来的发展蓝图，强调了技术创新和市场开拓的重要性，为投资者描绘了公司持续增长的愿景。</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问：确认一下，咱们网测产品是用在PCB他们的研发端吗？</w:t>
      </w:r>
    </w:p>
    <w:p>
      <w:r>
        <w:rPr>
          <w:rFonts w:ascii="等线(中文正文)" w:hAnsi="等线(中文正文)" w:cs="等线(中文正文)" w:eastAsia="等线(中文正文)"/>
          <w:b w:val="false"/>
          <w:i w:val="false"/>
          <w:sz w:val="20"/>
        </w:rPr>
        <w:t>发言人1 答：我们的网商产品已经进入了包括连接器以及其他通信相关的企业的研发端。不过，产生大数量或者大金额的订单或者采购的我们将其命名为战略客户。他们主要需求来自于产品，而不是研发端。</w:t>
      </w:r>
    </w:p>
    <w:p>
      <w:r>
        <w:rPr>
          <w:rFonts w:ascii="等线(中文正文)" w:hAnsi="等线(中文正文)" w:cs="等线(中文正文)" w:eastAsia="等线(中文正文)"/>
          <w:b w:val="false"/>
          <w:i w:val="false"/>
          <w:sz w:val="20"/>
        </w:rPr>
        <w:t/>
      </w:r>
    </w:p>
    <w:p>
      <w:pPr>
        <w:pStyle w:val="ab"/>
      </w:pPr>
      <w:r>
        <w:t>发言人1 问：我们公司在光模块业务方面，是否有计划向其他测试仪器如示波器等进行深入发展？</w:t>
      </w:r>
    </w:p>
    <w:p>
      <w:r>
        <w:rPr>
          <w:rFonts w:ascii="等线(中文正文)" w:hAnsi="等线(中文正文)" w:cs="等线(中文正文)" w:eastAsia="等线(中文正文)"/>
          <w:b w:val="false"/>
          <w:i w:val="false"/>
          <w:sz w:val="20"/>
        </w:rPr>
        <w:t>发言人1 答：公司正在研发采样示波器，并且在紧急研发1.6T采样示波器，同时也关注前沿技术如3.2T技术。除了采样示波器外，还在进行其他光通信相关配套产品的分析和调研，如物码仪、光谱仪等。在适当的时候，会根据客户需求启动更多光模块或光通信仪器的研发。</w:t>
      </w:r>
    </w:p>
    <w:p>
      <w:r>
        <w:rPr>
          <w:rFonts w:ascii="等线(中文正文)" w:hAnsi="等线(中文正文)" w:cs="等线(中文正文)" w:eastAsia="等线(中文正文)"/>
          <w:b w:val="false"/>
          <w:i w:val="false"/>
          <w:sz w:val="20"/>
        </w:rPr>
        <w:t/>
      </w:r>
    </w:p>
    <w:p>
      <w:pPr>
        <w:pStyle w:val="ab"/>
      </w:pPr>
      <w:r>
        <w:t>发言人1 问：公司主页方面，包括二季度及下半年的新品发布规划和重点方向是什么？</w:t>
      </w:r>
    </w:p>
    <w:p>
      <w:r>
        <w:rPr>
          <w:rFonts w:ascii="等线(中文正文)" w:hAnsi="等线(中文正文)" w:cs="等线(中文正文)" w:eastAsia="等线(中文正文)"/>
          <w:b w:val="false"/>
          <w:i w:val="false"/>
          <w:sz w:val="20"/>
        </w:rPr>
        <w:t>发言人1 答：公司主业是高端电子测量仪器，每年都会发布更高端的数字示波器和射频微波产品，部分产品填补了国内空白。接下来，公司将延续这一趋势，继续发布更高端的数字示波器和射频微波产品，例如高速线缆分析仪等。</w:t>
      </w:r>
    </w:p>
    <w:p>
      <w:r>
        <w:rPr>
          <w:rFonts w:ascii="等线(中文正文)" w:hAnsi="等线(中文正文)" w:cs="等线(中文正文)" w:eastAsia="等线(中文正文)"/>
          <w:b w:val="false"/>
          <w:i w:val="false"/>
          <w:sz w:val="20"/>
        </w:rPr>
        <w:t/>
      </w:r>
    </w:p>
    <w:p>
      <w:pPr>
        <w:pStyle w:val="ab"/>
      </w:pPr>
      <w:r>
        <w:t>发言人1 问：从技术角度分析，实时示波器切入采样示波器主要攻克的难点是什么？哪些领域的技术可以迁移？</w:t>
      </w:r>
    </w:p>
    <w:p>
      <w:r>
        <w:rPr>
          <w:rFonts w:ascii="等线(中文正文)" w:hAnsi="等线(中文正文)" w:cs="等线(中文正文)" w:eastAsia="等线(中文正文)"/>
          <w:b w:val="false"/>
          <w:i w:val="false"/>
          <w:sz w:val="20"/>
        </w:rPr>
        <w:t>发言人1 答：实时示波器和采样示波器有很多共同之处，但采样示波器通过重复采样还原波形，不依赖于极高的采样率，而是通过多次累加实现。早期鼎阳发布的首款示波器就具备50G等效采样和G级实时采样，这与采样示波器有一定的相似性。采样示波器的主要难点在于高集成化的采样模块以及针对特定应用（如光通信协议分析）的软件算法。除了这些，采样示波器在软件平台、工程化等方面与实时示波器共通，这也是公司能快速推出采样示波器的原因之一。</w:t>
      </w:r>
    </w:p>
    <w:p>
      <w:r>
        <w:rPr>
          <w:rFonts w:ascii="等线(中文正文)" w:hAnsi="等线(中文正文)" w:cs="等线(中文正文)" w:eastAsia="等线(中文正文)"/>
          <w:b w:val="false"/>
          <w:i w:val="false"/>
          <w:sz w:val="20"/>
        </w:rPr>
        <w:t/>
      </w:r>
    </w:p>
    <w:p>
      <w:pPr>
        <w:pStyle w:val="ab"/>
      </w:pPr>
      <w:r>
        <w:t>发言人1 问：关于新产品研发，我们是与客户共同研发还是通过其他形式？预计新产品推出的时间节奏如何？</w:t>
      </w:r>
    </w:p>
    <w:p>
      <w:r>
        <w:rPr>
          <w:rFonts w:ascii="等线(中文正文)" w:hAnsi="等线(中文正文)" w:cs="等线(中文正文)" w:eastAsia="等线(中文正文)"/>
          <w:b w:val="false"/>
          <w:i w:val="false"/>
          <w:sz w:val="20"/>
        </w:rPr>
        <w:t>发言人1 答：我们目前采取采样思路进行产品研发，虽是相对独立的产品，但对客户的具体使用需求还不甚了解。我们正在积极与下游客户沟通交流，了解他们对采样示波器的特殊要求。研发方面，我们可能比预期稍微快一点，并且首先会推出1.6T的产品，后续再推出3.2T的产品。对于研发进度，由于客户反馈的及时性和深入性对产品把握度有帮助，但目前还在进行中。</w:t>
      </w:r>
    </w:p>
    <w:p>
      <w:r>
        <w:rPr>
          <w:rFonts w:ascii="等线(中文正文)" w:hAnsi="等线(中文正文)" w:cs="等线(中文正文)" w:eastAsia="等线(中文正文)"/>
          <w:b w:val="false"/>
          <w:i w:val="false"/>
          <w:sz w:val="20"/>
        </w:rPr>
        <w:t/>
      </w:r>
    </w:p>
    <w:p>
      <w:pPr>
        <w:pStyle w:val="ab"/>
      </w:pPr>
      <w:r>
        <w:t>发言人1 问：测试仪器在光模块领域的具体应用是哪个领域？另外，在光通信、高速线缆连接器PCB这三大AI领域中，我们所有产品的收入占比情况如何？除了光模块领域，在高速线缆连接器和PCB方面的应用情况如何？</w:t>
      </w:r>
    </w:p>
    <w:p>
      <w:r>
        <w:rPr>
          <w:rFonts w:ascii="等线(中文正文)" w:hAnsi="等线(中文正文)" w:cs="等线(中文正文)" w:eastAsia="等线(中文正文)"/>
          <w:b w:val="false"/>
          <w:i w:val="false"/>
          <w:sz w:val="20"/>
        </w:rPr>
        <w:t>发言人1 答：我们的测试仪器已应用于光模块领域，例如采样示波器就直接用在了光芯片的生产线上进行检测。特别是在光模块企业中，采样示波器的金额占比高于电源和其他相关产品。目前，我们已发布的一款原表产品在光芯片生产线上有较大需求，增长喜人，尤其是针对光模块所使用的光芯片检测设备市场。在高速线缆连接器和PCB领域，我们现有的产品虽然金额相对较低，但市场需求大，尤其是50G及以下速率的产品我们已经具备，且67G的产品也将推出。这个市场容量巨大，销售额可达数十亿美金，并且存在国产替换需求，竞争厂家不多。目前，我们在该档次品类上处于领先地位，预计未来几年会有持续增长。</w:t>
      </w:r>
    </w:p>
    <w:p>
      <w:r>
        <w:rPr>
          <w:rFonts w:ascii="等线(中文正文)" w:hAnsi="等线(中文正文)" w:cs="等线(中文正文)" w:eastAsia="等线(中文正文)"/>
          <w:b w:val="false"/>
          <w:i w:val="false"/>
          <w:sz w:val="20"/>
        </w:rPr>
        <w:t/>
      </w:r>
    </w:p>
    <w:p>
      <w:pPr>
        <w:pStyle w:val="ab"/>
      </w:pPr>
      <w:r>
        <w:t>发言人1 问：公司的研发进度如何？尤其是关于光模块使用的示波器和其他配套仪器设备的研发进展。</w:t>
      </w:r>
    </w:p>
    <w:p>
      <w:r>
        <w:rPr>
          <w:rFonts w:ascii="等线(中文正文)" w:hAnsi="等线(中文正文)" w:cs="等线(中文正文)" w:eastAsia="等线(中文正文)"/>
          <w:b w:val="false"/>
          <w:i w:val="false"/>
          <w:sz w:val="20"/>
        </w:rPr>
        <w:t>发言人1 答：我们正在研发1.6T和3.2T的采样示波器方案，预计不会太久的时间就会陆续推出这两款新产品。</w:t>
      </w:r>
    </w:p>
    <w:p>
      <w:r>
        <w:rPr>
          <w:rFonts w:ascii="等线(中文正文)" w:hAnsi="等线(中文正文)" w:cs="等线(中文正文)" w:eastAsia="等线(中文正文)"/>
          <w:b w:val="false"/>
          <w:i w:val="false"/>
          <w:sz w:val="20"/>
        </w:rPr>
        <w:t/>
      </w:r>
    </w:p>
    <w:p>
      <w:pPr>
        <w:pStyle w:val="ab"/>
      </w:pPr>
      <w:r>
        <w:t>发言人1 问：公司是否布局了针对光芯片检测环节的探针台相关产品？</w:t>
      </w:r>
    </w:p>
    <w:p>
      <w:r>
        <w:rPr>
          <w:rFonts w:ascii="等线(中文正文)" w:hAnsi="等线(中文正文)" w:cs="等线(中文正文)" w:eastAsia="等线(中文正文)"/>
          <w:b w:val="false"/>
          <w:i w:val="false"/>
          <w:sz w:val="20"/>
        </w:rPr>
        <w:t>发言人1 答：我们公司没有布局整套光芯片检测系统，但我们有一款原表产品已经规模化地应用在这个环节，主要增长点就来自于此领域。</w:t>
      </w:r>
    </w:p>
    <w:p>
      <w:r>
        <w:rPr>
          <w:rFonts w:ascii="等线(中文正文)" w:hAnsi="等线(中文正文)" w:cs="等线(中文正文)" w:eastAsia="等线(中文正文)"/>
          <w:b w:val="false"/>
          <w:i w:val="false"/>
          <w:sz w:val="20"/>
        </w:rPr>
        <w:t/>
      </w:r>
    </w:p>
    <w:p>
      <w:pPr>
        <w:pStyle w:val="ab"/>
      </w:pPr>
      <w:r>
        <w:t>发言人1 问：原表产品的客户结构是什么样的？</w:t>
      </w:r>
    </w:p>
    <w:p>
      <w:r>
        <w:rPr>
          <w:rFonts w:ascii="等线(中文正文)" w:hAnsi="等线(中文正文)" w:cs="等线(中文正文)" w:eastAsia="等线(中文正文)"/>
          <w:b w:val="false"/>
          <w:i w:val="false"/>
          <w:sz w:val="20"/>
        </w:rPr>
        <w:t>发言人1 答：原表产品有两个应用场景，一种是散点销售给国内外各类实验室和研发机构；另一种是批量进入光模块生产线进行测试。目前比较突出的是面对光模块所用光芯片产业的客户群体。</w:t>
      </w:r>
    </w:p>
    <w:p>
      <w:r>
        <w:rPr>
          <w:rFonts w:ascii="等线(中文正文)" w:hAnsi="等线(中文正文)" w:cs="等线(中文正文)" w:eastAsia="等线(中文正文)"/>
          <w:b w:val="false"/>
          <w:i w:val="false"/>
          <w:sz w:val="20"/>
        </w:rPr>
        <w:t/>
      </w:r>
    </w:p>
    <w:p>
      <w:pPr>
        <w:pStyle w:val="ab"/>
      </w:pPr>
      <w:r>
        <w:t>发言人1 问：如果客户使用国外进口示波器，带宽是否会触及贸易禁运限制，以及国产化带来的机会如何？</w:t>
      </w:r>
    </w:p>
    <w:p>
      <w:r>
        <w:rPr>
          <w:rFonts w:ascii="等线(中文正文)" w:hAnsi="等线(中文正文)" w:cs="等线(中文正文)" w:eastAsia="等线(中文正文)"/>
          <w:b w:val="false"/>
          <w:i w:val="false"/>
          <w:sz w:val="20"/>
        </w:rPr>
        <w:t>发言人1 答：示波器的带宽是否触碰到贸易禁运限制有一套规则，具体细节我不太清楚，但达到一定级别的示波器可能会受到购买限制。这为国产化提供了机会，但详细影响还需进一步了解。</w:t>
      </w:r>
    </w:p>
    <w:p>
      <w:r>
        <w:rPr>
          <w:rFonts w:ascii="等线(中文正文)" w:hAnsi="等线(中文正文)" w:cs="等线(中文正文)" w:eastAsia="等线(中文正文)"/>
          <w:b w:val="false"/>
          <w:i w:val="false"/>
          <w:sz w:val="20"/>
        </w:rPr>
        <w:t/>
      </w:r>
    </w:p>
    <w:p>
      <w:pPr>
        <w:pStyle w:val="ab"/>
      </w:pPr>
      <w:r>
        <w:t>发言人1 问：秦总，关于我们去年发布的高端新品，在今年的整体放量规划以及下一代新品面向的最大新增量市场和预计发出时间是怎样的？</w:t>
      </w:r>
    </w:p>
    <w:p>
      <w:r>
        <w:rPr>
          <w:rFonts w:ascii="等线(中文正文)" w:hAnsi="等线(中文正文)" w:cs="等线(中文正文)" w:eastAsia="等线(中文正文)"/>
          <w:b w:val="false"/>
          <w:i w:val="false"/>
          <w:sz w:val="20"/>
        </w:rPr>
        <w:t>发言人1 答：我们去年年底和今年发布了国内首款12比特采样、16G带宽的数字示波器系列，并已将带宽提升到20G，目前已有销售并获得较多机会。这款产品在大客户测试中的使用状况良好，预计今年会有一个比较大的井喷式增长。此外，我们还计划推出更高端的数字示波器，预计在未来三年内会有持续的增长。</w:t>
      </w:r>
    </w:p>
    <w:p>
      <w:r>
        <w:rPr>
          <w:rFonts w:ascii="等线(中文正文)" w:hAnsi="等线(中文正文)" w:cs="等线(中文正文)" w:eastAsia="等线(中文正文)"/>
          <w:b w:val="false"/>
          <w:i w:val="false"/>
          <w:sz w:val="20"/>
        </w:rPr>
        <w:t/>
      </w:r>
    </w:p>
    <w:p>
      <w:pPr>
        <w:pStyle w:val="ab"/>
      </w:pPr>
      <w:r>
        <w:t>发言人1 问：在技术储备方面，针对更高带宽的APC芯片及前端芯片，我们有哪些相关规划或布局？</w:t>
      </w:r>
    </w:p>
    <w:p>
      <w:r>
        <w:rPr>
          <w:rFonts w:ascii="等线(中文正文)" w:hAnsi="等线(中文正文)" w:cs="等线(中文正文)" w:eastAsia="等线(中文正文)"/>
          <w:b w:val="false"/>
          <w:i w:val="false"/>
          <w:sz w:val="20"/>
        </w:rPr>
        <w:t>发言人1 答：我们在采样示波器和实时示波器方面都有技术储备和布局。对于1.6T到3.2T的带宽提升，1.6T的技术障碍我们已全部扫清，正在研发过程中；3.2T的关键技术点我们也已基本研究清楚，接下来将启动产品研发流程。目前ADC芯片供应不受限，无论是进口还是国产，都能满足现有及未来产品的需求，不会成为带宽提升的瓶颈。</w:t>
      </w:r>
    </w:p>
    <w:p>
      <w:r>
        <w:rPr>
          <w:rFonts w:ascii="等线(中文正文)" w:hAnsi="等线(中文正文)" w:cs="等线(中文正文)" w:eastAsia="等线(中文正文)"/>
          <w:b w:val="false"/>
          <w:i w:val="false"/>
          <w:sz w:val="20"/>
        </w:rPr>
        <w:t/>
      </w:r>
    </w:p>
    <w:p>
      <w:pPr>
        <w:pStyle w:val="ab"/>
      </w:pPr>
      <w:r>
        <w:t>发言人1 问：从下游大客户规划来看，哪些行业或领域的增长亮点比较明显？</w:t>
      </w:r>
    </w:p>
    <w:p>
      <w:r>
        <w:rPr>
          <w:rFonts w:ascii="等线(中文正文)" w:hAnsi="等线(中文正文)" w:cs="等线(中文正文)" w:eastAsia="等线(中文正文)"/>
          <w:b w:val="false"/>
          <w:i w:val="false"/>
          <w:sz w:val="20"/>
        </w:rPr>
        <w:t>发言人1 答：鼎阳作为通用型测试测量仪器厂家，会自然而然地进入各个行业，随着行业增长和研发投入的加大而实现营收增长。过去几年通信、芯片、新能源车等行业都有较大增长，而现在AI相关领域正成为新的发展热点，并可能持续较长时间。</w:t>
      </w:r>
    </w:p>
    <w:p>
      <w:r>
        <w:rPr>
          <w:rFonts w:ascii="等线(中文正文)" w:hAnsi="等线(中文正文)" w:cs="等线(中文正文)" w:eastAsia="等线(中文正文)"/>
          <w:b w:val="false"/>
          <w:i w:val="false"/>
          <w:sz w:val="20"/>
        </w:rPr>
        <w:t/>
      </w:r>
    </w:p>
    <w:p>
      <w:pPr>
        <w:pStyle w:val="ab"/>
      </w:pPr>
      <w:r>
        <w:t>发言人1 问：我们目前遇到了交付瓶颈，是由于订单量增大导致发货延迟，这种情况会持续多久？是否会有新的需求再次出现，只能排队等待？</w:t>
      </w:r>
    </w:p>
    <w:p>
      <w:r>
        <w:rPr>
          <w:rFonts w:ascii="等线(中文正文)" w:hAnsi="等线(中文正文)" w:cs="等线(中文正文)" w:eastAsia="等线(中文正文)"/>
          <w:b w:val="false"/>
          <w:i w:val="false"/>
          <w:sz w:val="20"/>
        </w:rPr>
        <w:t>发言人1 答：是的，当前供应链在满足原有需求后，确实面临新的需求井喷式增加，只能排队等待。这是一个持续的过程，即使产能再大也会遇到这样的瓶颈，特别是在订单量达到一定规模时。</w:t>
      </w:r>
    </w:p>
    <w:p>
      <w:r>
        <w:rPr>
          <w:rFonts w:ascii="等线(中文正文)" w:hAnsi="等线(中文正文)" w:cs="等线(中文正文)" w:eastAsia="等线(中文正文)"/>
          <w:b w:val="false"/>
          <w:i w:val="false"/>
          <w:sz w:val="20"/>
        </w:rPr>
        <w:t/>
      </w:r>
    </w:p>
    <w:p>
      <w:pPr>
        <w:pStyle w:val="ab"/>
      </w:pPr>
      <w:r>
        <w:t>发言人1 问：针对采样示波器或功能性领域测试设备的市场规模，是否曾进行过评估？这些设备的市场需求是否存在周期性波动？</w:t>
      </w:r>
    </w:p>
    <w:p>
      <w:r>
        <w:rPr>
          <w:rFonts w:ascii="等线(中文正文)" w:hAnsi="等线(中文正文)" w:cs="等线(中文正文)" w:eastAsia="等线(中文正文)"/>
          <w:b w:val="false"/>
          <w:i w:val="false"/>
          <w:sz w:val="20"/>
        </w:rPr>
        <w:t>发言人1 答：采样示波器及类似测试设备的市场需求存在显著的周期性波动，过去曾因行业周期性变化和光通信领域的波动而有高点和低谷。不过，随着AI技术驱动的通信量放量，当前的波峰可能比以往更高，周期也可能更长。对于具体市场规模和发展趋势，可能需要分析员进一步分析。</w:t>
      </w:r>
    </w:p>
    <w:p>
      <w:r>
        <w:rPr>
          <w:rFonts w:ascii="等线(中文正文)" w:hAnsi="等线(中文正文)" w:cs="等线(中文正文)" w:eastAsia="等线(中文正文)"/>
          <w:b w:val="false"/>
          <w:i w:val="false"/>
          <w:sz w:val="20"/>
        </w:rPr>
        <w:t/>
      </w:r>
    </w:p>
    <w:p>
      <w:pPr>
        <w:pStyle w:val="ab"/>
      </w:pPr>
      <w:r>
        <w:t>发言人1 问：下游客户目前供不应求，对于新推出的产品，下游客户会如何反应？最终能拿到多少市场份额？</w:t>
      </w:r>
    </w:p>
    <w:p>
      <w:r>
        <w:rPr>
          <w:rFonts w:ascii="等线(中文正文)" w:hAnsi="等线(中文正文)" w:cs="等线(中文正文)" w:eastAsia="等线(中文正文)"/>
          <w:b w:val="false"/>
          <w:i w:val="false"/>
          <w:sz w:val="20"/>
        </w:rPr>
        <w:t>发言人1 答：下游客户已经表现出强烈的需求，表示如果产品有就立即购买。但我们仍在努力生产，具体的市场份额还需结合营销策略、客户策略以及市场情况来确定。尽管波峰期对销售规模的影响相对有限，但我们仍视其为长线产品，以维持日常销量并等待下一个波峰期的到来。</w:t>
      </w:r>
    </w:p>
    <w:p>
      <w:r>
        <w:rPr>
          <w:rFonts w:ascii="等线(中文正文)" w:hAnsi="等线(中文正文)" w:cs="等线(中文正文)" w:eastAsia="等线(中文正文)"/>
          <w:b w:val="false"/>
          <w:i w:val="false"/>
          <w:sz w:val="20"/>
        </w:rPr>
        <w:t/>
      </w:r>
    </w:p>
    <w:p>
      <w:pPr>
        <w:pStyle w:val="ab"/>
      </w:pPr>
      <w:r>
        <w:t>发言人1 问：除现有光模块企业增加采购量外，新的光模块企业对采购增量的情况如何？</w:t>
      </w:r>
    </w:p>
    <w:p>
      <w:r>
        <w:rPr>
          <w:rFonts w:ascii="等线(中文正文)" w:hAnsi="等线(中文正文)" w:cs="等线(中文正文)" w:eastAsia="等线(中文正文)"/>
          <w:b w:val="false"/>
          <w:i w:val="false"/>
          <w:sz w:val="20"/>
        </w:rPr>
        <w:t>发言人1 答：我们不仅服务于现有的光模块企业，还在积极开拓新的光模块企业客户。目前，多家光模块企业在建设生产线时都会采购我们的线性电源等产品，而这些需求不仅来自原有合作伙伴，也包括不断被开拓的新客户群体。随着业务推进，每月都有新的进展和合作开展。</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2026-04-23T14:22:14Z</dcterms:created>
  <dc:creator>Apache POI</dc:creator>
</cp:coreProperties>
</file>