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家家悦 260421_原文</w:t>
      </w:r>
    </w:p>
    <w:p>
      <w:pPr>
        <w:jc w:val="center"/>
      </w:pPr>
      <w:r>
        <w:rPr>
          <w:rFonts w:ascii="等线(中文正文)" w:hAnsi="等线(中文正文)" w:cs="等线(中文正文)" w:eastAsia="等线(中文正文)"/>
          <w:b w:val="false"/>
          <w:i w:val="false"/>
          <w:sz w:val="20"/>
        </w:rPr>
        <w:t>2026年04月23日 07:41</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错分，非常好的这样一个，想向您请教。第一个就是我们刚才也提到了整个的这个调换门店，无论从统计的销售额、客流还有毛利率都有很大的一个提升。想向您请教第一个的是关于我们25年完成的这个条款，门店里边大概就是大小调改的大调改。你刚才提到了大概每个成本大概在180万左右。那小调改这一块能帮我们拆一下？比如说小调改的这个调改成本，以及调改之后的这个效果。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00:36</w:t>
      </w:r>
    </w:p>
    <w:p>
      <w:r>
        <w:rPr>
          <w:rFonts w:ascii="等线(中文正文)" w:hAnsi="等线(中文正文)" w:cs="等线(中文正文)" w:eastAsia="等线(中文正文)"/>
          <w:b w:val="false"/>
          <w:i w:val="false"/>
          <w:sz w:val="20"/>
        </w:rPr>
        <w:t>实际上小调改的话基本上没有做大的投资。小调改很多是适度的增加一点冷链的设备，或者增加一些顾客服务的设备，去做这种采访，这是一种。另外一种的话就是有些病，因为原来的面积比较大，那么它周边的商科很难支撑这么大的面积地对面积进行了压缩。那么跟房东沟通减少的面积，在这种情况下的面积压缩之后的话会卖长的话，适当的压缩在这空中的话，适当的会有一些调整过程，适当产生一些投资成本。</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01:16</w:t>
      </w:r>
    </w:p>
    <w:p>
      <w:r>
        <w:rPr>
          <w:rFonts w:ascii="等线(中文正文)" w:hAnsi="等线(中文正文)" w:cs="等线(中文正文)" w:eastAsia="等线(中文正文)"/>
          <w:b w:val="false"/>
          <w:i w:val="false"/>
          <w:sz w:val="20"/>
        </w:rPr>
        <w:t>基本上小桥改进的话，一般都不超过10万左右，几万块钱或者10万左右的投资。那这样的话去实际上市投资不大。但是这过程中的话，可能商品的结构去怎么去做好调整和优化。所以整体上的话，小仓凯去年大概能有六七十家店，基本上定的数量比较多。那整体上的话就是相对来说的话也没有大投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01:42</w:t>
      </w:r>
    </w:p>
    <w:p>
      <w:r>
        <w:rPr>
          <w:rFonts w:ascii="等线(中文正文)" w:hAnsi="等线(中文正文)" w:cs="等线(中文正文)" w:eastAsia="等线(中文正文)"/>
          <w:b w:val="false"/>
          <w:i w:val="false"/>
          <w:sz w:val="20"/>
        </w:rPr>
        <w:t>那么调整之后的话，整体上的增他的他们的增长基本上是平均起来的话是小个位数增长。而且的话有的地可能是增长10%左右，有的地可能是基本上跟同期是一个持平的一个状态。因为在密集的压缩了，在政治上看的不同的一个不同的调改目标，会有不同的一个这是小调改的情况。那小调改的话在260的话也会继续去做。</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02:14</w:t>
      </w:r>
    </w:p>
    <w:p>
      <w:r>
        <w:rPr>
          <w:rFonts w:ascii="等线(中文正文)" w:hAnsi="等线(中文正文)" w:cs="等线(中文正文)" w:eastAsia="等线(中文正文)"/>
          <w:b w:val="false"/>
          <w:i w:val="false"/>
          <w:sz w:val="20"/>
        </w:rPr>
        <w:t>因为在小茶馆的还有一种就是有些店开的时间比较长，那么适度的会把购物环境进行优化，包括设备设施的一些报备更新，所以26年还会继续去做，大概每年也会有几十家店，60家就会推进小调改的工作，这是小调改的情况。明白，感谢朱总。听下来我们其实小仓位也做了很多，相当于优化调整。听下来感觉26年的大小调改，基本上和25年应该是啊差不多的这样那个状态，就是说这个基本上就是25年44家大调改，我们离26年也差不多，25年的小调改我们20年争取也差不多这样子。是的，好的，感谢周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03:03</w:t>
      </w:r>
    </w:p>
    <w:p>
      <w:r>
        <w:rPr>
          <w:rFonts w:ascii="等线(中文正文)" w:hAnsi="等线(中文正文)" w:cs="等线(中文正文)" w:eastAsia="等线(中文正文)"/>
          <w:b w:val="false"/>
          <w:i w:val="false"/>
          <w:sz w:val="20"/>
        </w:rPr>
        <w:t>另外一个想请教一下，因为我我们整个在山东的布局还是非常密集的。无论是城市还是这种乡镇，我没有很大的这个都全覆盖了。那想请教一下，针对这种城市店或者乡镇店这一块，在煤电调改方案上是否是有差异化的这样一个设计的？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03:25</w:t>
      </w:r>
    </w:p>
    <w:p>
      <w:r>
        <w:rPr>
          <w:rFonts w:ascii="等线(中文正文)" w:hAnsi="等线(中文正文)" w:cs="等线(中文正文)" w:eastAsia="等线(中文正文)"/>
          <w:b w:val="false"/>
          <w:i w:val="false"/>
          <w:sz w:val="20"/>
        </w:rPr>
        <w:t>会有差异化。因为我们在具体的他改的时候会对进行分类的。比如购物中心属于类别社区的大型生活超市，属于内地，还有那个社区的小的社区的属一类病。另外乡镇病也属一类病。就不同的病的话，它周边的商科顾客消费顾客的定位是有差异的。所以在调整的时候，他的一个是投资会有区别，商品的结构会有差异等等。所以会议之前会要是有不同的分类，根据不同的分类，分类实测去做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04:14</w:t>
      </w:r>
    </w:p>
    <w:p>
      <w:r>
        <w:rPr>
          <w:rFonts w:ascii="等线(中文正文)" w:hAnsi="等线(中文正文)" w:cs="等线(中文正文)" w:eastAsia="等线(中文正文)"/>
          <w:b w:val="false"/>
          <w:i w:val="false"/>
          <w:sz w:val="20"/>
        </w:rPr>
        <w:t>明白，另外一个请教，从你刚才提到这个商品品类上面，整个市场也比较关心的，就想请教一下。首先第一个就是我们已有的这个门店调改的这个销售额同比增长了一个20%到40%，20%左右。然后你能猜一下里边这个客流或是客单的贡献分别是多少。另外如果聚焦调改店的话，里边的这个品类结构的话，因为我看了一些数据，其实生鲜品类的占比从这个挑外前的52%到55%，现在已经提到了大概57%到60%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04:53</w:t>
      </w:r>
    </w:p>
    <w:p>
      <w:r>
        <w:rPr>
          <w:rFonts w:ascii="等线(中文正文)" w:hAnsi="等线(中文正文)" w:cs="等线(中文正文)" w:eastAsia="等线(中文正文)"/>
          <w:b w:val="false"/>
          <w:i w:val="false"/>
          <w:sz w:val="20"/>
        </w:rPr>
        <w:t>这一块从煤电调改煤电的商品结构这一块，能不能帮我们拆分一下，就是说大概每个品类的增减。对，大家比较关心调整煤电和调换之前的品类结构的一些变化，谢谢周总。实际上从调改门店的客流客单来看的话，客流增长是主要的。那么客单的话平均来看的话，基本是持平略有提升的这么一个状态。这是客单上的变化，所以相对来说客流是主要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05:29</w:t>
      </w:r>
    </w:p>
    <w:p>
      <w:r>
        <w:rPr>
          <w:rFonts w:ascii="等线(中文正文)" w:hAnsi="等线(中文正文)" w:cs="等线(中文正文)" w:eastAsia="等线(中文正文)"/>
          <w:b w:val="false"/>
          <w:i w:val="false"/>
          <w:sz w:val="20"/>
        </w:rPr>
        <w:t>那么从品类结构上来看的话，调改的门店包括现在新开的店的，基本上生病占比能在60%左右。整体上是相对来说身心的开板票，身心的增长是增长幅度是最高的。这里面的话生鲜里面的话，我看从去年到今年一度生鲜基本上开完之后，生新新品类都是增长的。但是增长幅度最高的品类像那个熟食、主食、烘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06:04</w:t>
      </w:r>
    </w:p>
    <w:p>
      <w:r>
        <w:rPr>
          <w:rFonts w:ascii="等线(中文正文)" w:hAnsi="等线(中文正文)" w:cs="等线(中文正文)" w:eastAsia="等线(中文正文)"/>
          <w:b w:val="false"/>
          <w:i w:val="false"/>
          <w:sz w:val="20"/>
        </w:rPr>
        <w:t>另外一个再根据的话就是店里面不同的三科。有的病的话，可能水产这个品类增长也很好。所以的话所以看不同的商圈也会略有差异。但整体上基本上是相对来说的话，因为加工品整体上的增长还是非常不错的，基本上是加工品质保持双位数以上的增长。而普通的生鲜像水果蔬菜的话，增长了稳定下来之后的话，相对来说涨幅度也不错，但是没有加工品增长那么高，这是不同品类的这种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06:44</w:t>
      </w:r>
    </w:p>
    <w:p>
      <w:r>
        <w:rPr>
          <w:rFonts w:ascii="等线(中文正文)" w:hAnsi="等线(中文正文)" w:cs="等线(中文正文)" w:eastAsia="等线(中文正文)"/>
          <w:b w:val="false"/>
          <w:i w:val="false"/>
          <w:sz w:val="20"/>
        </w:rPr>
        <w:t>像他改之后的话，基本上是主食烘焙这个品类，它的整体上收听销售占比的话，基本上占比也能占到15到210点。根据不同的地，相对来说的话就是比原来更强。这是品类结构上的变化。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07:09</w:t>
      </w:r>
    </w:p>
    <w:p>
      <w:r>
        <w:rPr>
          <w:rFonts w:ascii="等线(中文正文)" w:hAnsi="等线(中文正文)" w:cs="等线(中文正文)" w:eastAsia="等线(中文正文)"/>
          <w:b w:val="false"/>
          <w:i w:val="false"/>
          <w:sz w:val="20"/>
        </w:rPr>
        <w:t>好的，感谢周总。另外想先请教一下。我们整个的这个调改计划，调改目标，因为之前这个公司交流说我们大概预期目标大概二百多家。每年的这个大桥盖大概预期是20年底或者27年上半年大概完成这样一个动作。目前我们这样包括我们这个调改后的这个营收目标，大概有220亿的销售规模。就是为了实现我们这样一个超高目标，接下来的2627年的规划大概是一个什么节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07:48</w:t>
      </w:r>
    </w:p>
    <w:p>
      <w:r>
        <w:rPr>
          <w:rFonts w:ascii="等线(中文正文)" w:hAnsi="等线(中文正文)" w:cs="等线(中文正文)" w:eastAsia="等线(中文正文)"/>
          <w:b w:val="false"/>
          <w:i w:val="false"/>
          <w:sz w:val="20"/>
        </w:rPr>
        <w:t>想向周总请教一下，谢谢。你说的是调改的目标是吧？对调改的目标，调改门店大概是二百多家。大调改实际上到目前为止大改进完成了大概是60来家。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08:08</w:t>
      </w:r>
    </w:p>
    <w:p>
      <w:r>
        <w:rPr>
          <w:rFonts w:ascii="等线(中文正文)" w:hAnsi="等线(中文正文)" w:cs="等线(中文正文)" w:eastAsia="等线(中文正文)"/>
          <w:b w:val="false"/>
          <w:i w:val="false"/>
          <w:sz w:val="20"/>
        </w:rPr>
        <w:t>因为一季度是一季度大改变是一季度完成大概还有六家。对，25年是14家，一季度调改变是完成大概66家。另外24名当时完成了三家，大概五十多家。对，53目前不了，就五十多家。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08:34</w:t>
      </w:r>
    </w:p>
    <w:p>
      <w:r>
        <w:rPr>
          <w:rFonts w:ascii="等线(中文正文)" w:hAnsi="等线(中文正文)" w:cs="等线(中文正文)" w:eastAsia="等线(中文正文)"/>
          <w:b w:val="false"/>
          <w:i w:val="false"/>
          <w:sz w:val="20"/>
        </w:rPr>
        <w:t>整体上的话今年的话26预计还未完成，大概是四五十家。所以整体上的话我感到到27名，那可能就是接近200家，或者150到200家的病左右，可能会完成这种调改。另外有一些病的话不一定都做大调改，可能是通过小调改的方式去解决。对，你整体上的话与原来的目标200家应该差异也不算太大。但整体上我感到很多地未必都用大小改的方式去解决。那么重要的是环境上的改善，设备设施等适度的更新，商品结构上面的优化是最重要的。明白，感谢朱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09:21</w:t>
      </w:r>
    </w:p>
    <w:p>
      <w:r>
        <w:rPr>
          <w:rFonts w:ascii="等线(中文正文)" w:hAnsi="等线(中文正文)" w:cs="等线(中文正文)" w:eastAsia="等线(中文正文)"/>
          <w:b w:val="false"/>
          <w:i w:val="false"/>
          <w:sz w:val="20"/>
        </w:rPr>
        <w:t>对，这是关于明显调改方面向您请教。另外一块确实是在明显调改当中，商品力是非常重要的一个着力点，和公司也特别重视。所以说针对这一块的自有品牌这一块向您请教一下。第一个问题，我们公司计划是将自有品牌从占比15% 15.6计划到远期的目标，大概是35%到40%。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09:45</w:t>
      </w:r>
    </w:p>
    <w:p>
      <w:r>
        <w:rPr>
          <w:rFonts w:ascii="等线(中文正文)" w:hAnsi="等线(中文正文)" w:cs="等线(中文正文)" w:eastAsia="等线(中文正文)"/>
          <w:b w:val="false"/>
          <w:i w:val="false"/>
          <w:sz w:val="20"/>
        </w:rPr>
        <w:t>请问一下就是想请教一下我们公司大概会有一个比如说这个33到5年的这样一个分阶段的规划名。比如说大概明年我们自有品牌大概提升占比多少，后年大概多少？然后另外就是说我们今年大概26年自有品牌这一块计划重点拓展大概哪些品类？谢谢。实际上250的自有品牌占比大概是15.6%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10:14</w:t>
      </w:r>
    </w:p>
    <w:p>
      <w:r>
        <w:rPr>
          <w:rFonts w:ascii="等线(中文正文)" w:hAnsi="等线(中文正文)" w:cs="等线(中文正文)" w:eastAsia="等线(中文正文)"/>
          <w:b w:val="false"/>
          <w:i w:val="false"/>
          <w:sz w:val="20"/>
        </w:rPr>
        <w:t>公司内部实际上对自由品牌的发展是有一个相对来说有一个具体的一个规划。但整体上的话26年预计26年的话从一季度的增长来看的话，因为季度大概增长30%左右，所以整体按这个增长速度的话，预计是到20年底。那么这个品牌可能会占比不到20%，大概就是18个点左右。这样的一个增长速度去从自由品牌的品类上看的话，实际上目前的自有品牌250自有品牌大概销售26个亿。这里面大概60%在中心里面，大概有百分之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11:07</w:t>
      </w:r>
    </w:p>
    <w:p>
      <w:r>
        <w:rPr>
          <w:rFonts w:ascii="等线(中文正文)" w:hAnsi="等线(中文正文)" w:cs="等线(中文正文)" w:eastAsia="等线(中文正文)"/>
          <w:b w:val="false"/>
          <w:i w:val="false"/>
          <w:sz w:val="20"/>
        </w:rPr>
        <w:t>是属于食品，包括废食品那里面实际上整体上生产对品牌相对来说布局比较广生鲜品类里面，你像比如说我前面提到的公配生鲜的各种加工品，包括主食主食，另外还有一些跟基地合作定制的，比如说这个品牌的水果蔬菜，包括一些健康的蛋类等等。生鲜购品类都都基本上都都都都有，这包括杂货这个品类里面，像那个奶奶是跟基本上是跟法国很多是跟厂家联合定制的，当然也有自己工厂生产的，或者是定制的一些产品。买那个果汁、矿泉水、酒，还有包括清洁日用品等等，各个品类都有啊。整体上基本上包括休闲食品都有。</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12:13</w:t>
      </w:r>
    </w:p>
    <w:p>
      <w:r>
        <w:rPr>
          <w:rFonts w:ascii="等线(中文正文)" w:hAnsi="等线(中文正文)" w:cs="等线(中文正文)" w:eastAsia="等线(中文正文)"/>
          <w:b w:val="false"/>
          <w:i w:val="false"/>
          <w:sz w:val="20"/>
        </w:rPr>
        <w:t>整体上的话是现在实际上是因为公司心里从去年下半年是对这个品牌重新做了规划，所以这个品牌未来定位就是会有三成。那么现在整体规划的像性价比最高的这种叫月之慧定位月会的品牌。夜总会的品牌现在也是在做整合，这样还与原来的各个自有品牌的产品，原来因为原来这个品牌比较多，我们现在也在逐步整合哪些符合粤智会的对产品的定位的，品牌定位的，整合到月智慧的这这里面来统一进行推广，统一进行管理等等。在这整体上这对自有品牌的话，目前是在做这个工作，在进行整合统一整合统一统一。这样的话实际上包括新开发的这个品牌，基本上是按照新的品牌来定位。所以整体上的话去年实际上一个生鲜增加大量的品牌，另外一个杂货这块也增加了大概几十万。所以整体上的话是并整合并开发，我们这样的话去推进旧品牌的明白，感谢周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13:28</w:t>
      </w:r>
    </w:p>
    <w:p>
      <w:r>
        <w:rPr>
          <w:rFonts w:ascii="等线(中文正文)" w:hAnsi="等线(中文正文)" w:cs="等线(中文正文)" w:eastAsia="等线(中文正文)"/>
          <w:b w:val="false"/>
          <w:i w:val="false"/>
          <w:sz w:val="20"/>
        </w:rPr>
        <w:t>周总提到自由品牌这一块如数家珍，对每个品牌都非常了解。我进一步追问一下，就是目前大概自有品牌的这个SK的数量，然后另外就是说这个平均毛利率的水平，以及与外资品牌相比的话，大概毛利率的优势大概有几个点。如果有数据的话，周总帮我们分享一下，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13:54</w:t>
      </w:r>
    </w:p>
    <w:p>
      <w:r>
        <w:rPr>
          <w:rFonts w:ascii="等线(中文正文)" w:hAnsi="等线(中文正文)" w:cs="等线(中文正文)" w:eastAsia="等线(中文正文)"/>
          <w:b w:val="false"/>
          <w:i w:val="false"/>
          <w:sz w:val="20"/>
        </w:rPr>
        <w:t>自有品牌那个自有品牌总体上自有品牌数量大概能有一千多个品。因为我们最主要很多是生鲜品，生鲜品包括生鲜的加工品，包括生鲜的注册证，家里也能有一千多个品。SKU数量上相对来说是比较比比较多。但是这个品牌的话整体的综合毛利率，包括用心，包括杂货加在一起的话，应该是在23% 4以上。百分之二十三十以上是要高于世界上公司同品类的商品的毛利率。在整体上的话，当然这个不同的品类上的毛率也有差异。你像生鲜不同的品类跟发货不同的品类，毛利上也会发报告的视频，和日用百货会有差异，但总体上大概是这个水平。明白，感谢朱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14:55</w:t>
      </w:r>
    </w:p>
    <w:p>
      <w:r>
        <w:rPr>
          <w:rFonts w:ascii="等线(中文正文)" w:hAnsi="等线(中文正文)" w:cs="等线(中文正文)" w:eastAsia="等线(中文正文)"/>
          <w:b w:val="false"/>
          <w:i w:val="false"/>
          <w:sz w:val="20"/>
        </w:rPr>
        <w:t>另外一个就是我们刚刚周总您在第一部分也给我们提到了，公司对烘焙整个产品现在也比较重视。25年我们烟台的烘焙工厂也开始投产，想请教一下目前工厂的这种产能的利用率是怎么样的？然后另外就是说这个预计为公司的烘焙品类的这种销售额或者毛利大概有带来多大的一个提升，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15:19</w:t>
      </w:r>
    </w:p>
    <w:p>
      <w:r>
        <w:rPr>
          <w:rFonts w:ascii="等线(中文正文)" w:hAnsi="等线(中文正文)" w:cs="等线(中文正文)" w:eastAsia="等线(中文正文)"/>
          <w:b w:val="false"/>
          <w:i w:val="false"/>
          <w:sz w:val="20"/>
        </w:rPr>
        <w:t>信贷产能利用率很低，因为在今年1月份到3月份还属于刚刚开始试生产，从一个爬坡阶段。因为设计的产能大概是一年的产能大概是两个亿。我们预计的话是今年的话是希望能达到8000万到1000万的生产量。所以整体上的话整体上来说，目前我看从每个月来看的话，是逐步的在快速的提升这个过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15:54</w:t>
      </w:r>
    </w:p>
    <w:p>
      <w:r>
        <w:rPr>
          <w:rFonts w:ascii="等线(中文正文)" w:hAnsi="等线(中文正文)" w:cs="等线(中文正文)" w:eastAsia="等线(中文正文)"/>
          <w:b w:val="false"/>
          <w:i w:val="false"/>
          <w:sz w:val="20"/>
        </w:rPr>
        <w:t>明白。烘焙工厂带来它的价值，一个是门店里面的烘焙品类的，特别是一些环保的商品的烘焙品类的丰富度，这个是给的。第二个就是烘焙里面现场加工的，他从供应上面，在半成品上面，在冷冻分上面给门店去提供支撑，这样门店里面的成本会更低。这个整体要是做好之后的烘焙门禁的系统加工，烘焙的毛利率能够做到40%左右。实际上对你们店里整体的毛利，包括我们店里的烘焙品类，烘焙品类的顾客吸引力会更强一些。明白明白，就今年产能大概8000到1个亿，然后明年肯定就打满了。这一块其实对于未来公司有很大的一个提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16:54</w:t>
      </w:r>
    </w:p>
    <w:p>
      <w:r>
        <w:rPr>
          <w:rFonts w:ascii="等线(中文正文)" w:hAnsi="等线(中文正文)" w:cs="等线(中文正文)" w:eastAsia="等线(中文正文)"/>
          <w:b w:val="false"/>
          <w:i w:val="false"/>
          <w:sz w:val="20"/>
        </w:rPr>
        <w:t>另外还想请教一下，就是关于商品力这一块，其实我们公司一直很重视这个裸采这一块模式。就是从公开数据的25年上半年，裸采比例同比已经提升5到10个百分点。所以说想请教一下，就是说这个呃25年全年126年Q1，我们通过这种裸采这个模式，这种前后台毛利率的结构的一个变化大概是什么样子的？因为25年上半年后台毛利率我们大概下降了0.4到0.5百分点了。大概就是说最新的这样一个数据是什么样子的，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17:29</w:t>
      </w:r>
    </w:p>
    <w:p>
      <w:r>
        <w:rPr>
          <w:rFonts w:ascii="等线(中文正文)" w:hAnsi="等线(中文正文)" w:cs="等线(中文正文)" w:eastAsia="等线(中文正文)"/>
          <w:b w:val="false"/>
          <w:i w:val="false"/>
          <w:sz w:val="20"/>
        </w:rPr>
        <w:t>实际上整体上我看商品的毛利率，大概就是商品的毛利大概能提高去年2、五年能提高不到一个点。在这里面有一部分是因为落差的影响，有一部分是由这个品牌的跟商定制化的商品是占比提高影响的这两个方面影响？所以新产毛率大概能提高一个比不到一个比接近一个亿。但是像您说的后台的费用大概能降到0.4到0.5，所以整体表现下来250整体综合能力也是提升了，大概0.5左右，是大概这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18:13</w:t>
      </w:r>
    </w:p>
    <w:p>
      <w:r>
        <w:rPr>
          <w:rFonts w:ascii="等线(中文正文)" w:hAnsi="等线(中文正文)" w:cs="等线(中文正文)" w:eastAsia="等线(中文正文)"/>
          <w:b w:val="false"/>
          <w:i w:val="false"/>
          <w:sz w:val="20"/>
        </w:rPr>
        <w:t>整体上26年一季度我看的话整体上相对来说平台的话是略有提升。现在这个提升对吧？后台的话稍微降了一点，后台的话降的话与今年的采购的进货一度在进货上。因为现在整体上是属于一个偏通缩的这么一个这通缩的这么这这这这呃那个那个对的账本账，所以对采购的库存进货的控制的会给你给一些。那么采购进货量少的话，所以相对来说后台的费用也会少一些，增加收益的影响。但整体预计26年，请领导预计的话，做毛率还是会稳定略有提升。是这样的一个后面随着包括乐彩，包括品牌等等各方面的力度进一步加强，会这样去去会整体的综合毛率会稳步略有提升，大概是这样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19:13</w:t>
      </w:r>
    </w:p>
    <w:p>
      <w:r>
        <w:rPr>
          <w:rFonts w:ascii="等线(中文正文)" w:hAnsi="等线(中文正文)" w:cs="等线(中文正文)" w:eastAsia="等线(中文正文)"/>
          <w:b w:val="false"/>
          <w:i w:val="false"/>
          <w:sz w:val="20"/>
        </w:rPr>
        <w:t>明白，感谢周总。另外一个大家比较关心的就是我们省外市场的这样一个情况。这一块也想向朱总请教一下。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19:22</w:t>
      </w:r>
    </w:p>
    <w:p>
      <w:r>
        <w:rPr>
          <w:rFonts w:ascii="等线(中文正文)" w:hAnsi="等线(中文正文)" w:cs="等线(中文正文)" w:eastAsia="等线(中文正文)"/>
          <w:b w:val="false"/>
          <w:i w:val="false"/>
          <w:sz w:val="20"/>
        </w:rPr>
        <w:t>我们25年上半年，其实省外市场已经大幅减亏了。想请教一下是说如果25年全年来看的话，如果当26年QE数据的话会更好。就是说整体的这种盈利或亏损情况是多少？是否已经实现了这种盈亏平衡？谢谢。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19:40</w:t>
      </w:r>
    </w:p>
    <w:p>
      <w:r>
        <w:rPr>
          <w:rFonts w:ascii="等线(中文正文)" w:hAnsi="等线(中文正文)" w:cs="等线(中文正文)" w:eastAsia="等线(中文正文)"/>
          <w:b w:val="false"/>
          <w:i w:val="false"/>
          <w:sz w:val="20"/>
        </w:rPr>
        <w:t>从省外市场来看的话，是150，内蒙是盈利的，不管是平级还是科比都是盈利。因为内蒙给你开店，开了三个店，但整体上基本上是保持的比较合理能力，而且营业收入也是增长双位数。在250的话，张家口跟淮北还是亏了一些。张家淮北这两个地方累计他俩合计一轮亏加在一起亏大概可以听四五百万，1500、600万，同比大概60%。整体上的话这两个区警盔也是比较大的，能顶盔大概是到2000万左右，可能是一起起码到2000万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20:26</w:t>
      </w:r>
    </w:p>
    <w:p>
      <w:r>
        <w:rPr>
          <w:rFonts w:ascii="等线(中文正文)" w:hAnsi="等线(中文正文)" w:cs="等线(中文正文)" w:eastAsia="等线(中文正文)"/>
          <w:b w:val="false"/>
          <w:i w:val="false"/>
          <w:sz w:val="20"/>
        </w:rPr>
        <w:t>这是今年一季度的情况，看的话是内蒙一直保持盈利的状态。张家口在一季度都是盈利的，我在一季度盈利，但是一季度的话是一个比较特殊的一季度。那么一季度的话，因为春节相对于的话，高峰一季度盈利不代表每个季度都能盈利。但预计大家走26年、七年，可能是应该是一个盈利或者接近盈利的一个状态。淮北在我看2601季度的话，基本上还是大幅减退在百分之四五十以上。那么预计淮北今年的话不能实现盈利，但是淮北预计25 26年还会减亏百分之四五十，预计是在27名，淮北预计也是可以实现盈利的这大概的话是整体上对省外的一个一个省外市场大概一个盈利的一个大概一个规划目标。明白，非常感谢周总，非常详细。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21:29</w:t>
      </w:r>
    </w:p>
    <w:p>
      <w:r>
        <w:rPr>
          <w:rFonts w:ascii="等线(中文正文)" w:hAnsi="等线(中文正文)" w:cs="等线(中文正文)" w:eastAsia="等线(中文正文)"/>
          <w:b w:val="false"/>
          <w:i w:val="false"/>
          <w:sz w:val="20"/>
        </w:rPr>
        <w:t>另外想写下去就是省外调改这一块。其实我们省外市场也是推进这种门店调改。我想请教一下省外调改名的效果和山东省内相比的话，是否有一个有有差异没有？另外就是说大概就是如果看26年省外市场的那种调改或开篇的话，大概有一个什么样的规划，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21:52</w:t>
      </w:r>
    </w:p>
    <w:p>
      <w:r>
        <w:rPr>
          <w:rFonts w:ascii="等线(中文正文)" w:hAnsi="等线(中文正文)" w:cs="等线(中文正文)" w:eastAsia="等线(中文正文)"/>
          <w:b w:val="false"/>
          <w:i w:val="false"/>
          <w:sz w:val="20"/>
        </w:rPr>
        <w:t>省外调改的话看城市，不同的城市的话相对来说的话，调改的数量会有差异。250相对来说呼市、内蒙的调改的会多一点。在张家口跟淮北有调改，但是调改店少，大概每个城市大概有1到2家，不多。从整体调改的调结果来看的话，整体还是不错的。但是不同的区域之间的话是稍微有点差异。相对来说整体上的话内蒙的表现会比这两个比较好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22:37</w:t>
      </w:r>
    </w:p>
    <w:p>
      <w:r>
        <w:rPr>
          <w:rFonts w:ascii="等线(中文正文)" w:hAnsi="等线(中文正文)" w:cs="等线(中文正文)" w:eastAsia="等线(中文正文)"/>
          <w:b w:val="false"/>
          <w:i w:val="false"/>
          <w:sz w:val="20"/>
        </w:rPr>
        <w:t>从26年的条款来看的话，就是26年的话淮北张家口也会有调改，包括内部还会有调整。但是整体上的话，韵1260这两个就成web tackle的调改的数量都不会非常多，还会有调改。今年一季度，不是四月份，我看淮北有个社区的也在做了一些调改。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23:00</w:t>
      </w:r>
    </w:p>
    <w:p>
      <w:r>
        <w:rPr>
          <w:rFonts w:ascii="等线(中文正文)" w:hAnsi="等线(中文正文)" w:cs="等线(中文正文)" w:eastAsia="等线(中文正文)"/>
          <w:b w:val="false"/>
          <w:i w:val="false"/>
          <w:sz w:val="20"/>
        </w:rPr>
        <w:t>在整体上26年的话，从调改进来说的话，省外的建筑这几个上都有调改。但是调改的主要进步还是集中在省内省外。因为开店的时间相对来说比较近，偏心病多一些，老店偏少一些。省内的话因为开店时间比较早，所以相对老店多一些。对，偏省内调改在重点是在省内省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23:25</w:t>
      </w:r>
    </w:p>
    <w:p>
      <w:r>
        <w:rPr>
          <w:rFonts w:ascii="等线(中文正文)" w:hAnsi="等线(中文正文)" w:cs="等线(中文正文)" w:eastAsia="等线(中文正文)"/>
          <w:b w:val="false"/>
          <w:i w:val="false"/>
          <w:sz w:val="20"/>
        </w:rPr>
        <w:t>以后有开店的情况来看的话，26年开店的情况的话，基本上是重点是在那个省内。那么济南、青岛、烟台什么，包括威海，同时的话包括的内蒙古，相对来说也会是一个重点。另外其他的城市，北京、张家口、淮北，质量好，质量不错的物业也会选择去开。但是不是重点，重点还是在这个省内这些城市总体的开店数量的目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24:02</w:t>
      </w:r>
    </w:p>
    <w:p>
      <w:r>
        <w:rPr>
          <w:rFonts w:ascii="等线(中文正文)" w:hAnsi="等线(中文正文)" w:cs="等线(中文正文)" w:eastAsia="等线(中文正文)"/>
          <w:b w:val="false"/>
          <w:i w:val="false"/>
          <w:sz w:val="20"/>
        </w:rPr>
        <w:t>超市这个业态的话预计也就是30家左右，是大概是开店的情况是这么个情况。明白，我顺着周总那个思路追问一下，其实确实在当今环境里边，其实能有开店这个预期已经非常难了。这个我们说明我们公司整个的还是非常优质的。另外一个就是想顺着周总的这个思路问一下，就是说大概我们开店是这样，大概闭店计划有没有一个，因为肯定有一些门店，因为属于历史的原因也好，或者是这个新的商圈变化也好，可能会有一些关键的动作。大概就是说关键大概今年有没有一定的预期规划，谢谢，必定今年会有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24:45</w:t>
      </w:r>
    </w:p>
    <w:p>
      <w:r>
        <w:rPr>
          <w:rFonts w:ascii="等线(中文正文)" w:hAnsi="等线(中文正文)" w:cs="等线(中文正文)" w:eastAsia="等线(中文正文)"/>
          <w:b w:val="false"/>
          <w:i w:val="false"/>
          <w:sz w:val="20"/>
        </w:rPr>
        <w:t>毕竟的话去年我记得是总共总体毕竟数量虽然比较多，但是其实里面有很多都是那种小的宝宝越野胎，就是以前开出来的小母婴店。目前来看的话，小的母婴百货业这种小的小业态的话，目前只剩个十来家，基本上剩下来基本上在购物中心里面相对来说还可以。其他的在社区里的保倒闭，基本上是都关了。原来是能有六七十家，那么基本都关了。在整体上原来逼近实际上都与他们也有关系。26年预计还会有逼近，当然六年的逼近的话，相对来说不会有250那么多，反倒可能超市这个业态的可能有3 40 10家。那么有因为有一些的话局部的物业的翻新，或者是亏损等等，会有这种还会有。但整体相对来说会比去年去年比较少的比较多一些。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25:38</w:t>
      </w:r>
    </w:p>
    <w:p>
      <w:r>
        <w:rPr>
          <w:rFonts w:ascii="等线(中文正文)" w:hAnsi="等线(中文正文)" w:cs="等线(中文正文)" w:eastAsia="等线(中文正文)"/>
          <w:b w:val="false"/>
          <w:i w:val="false"/>
          <w:sz w:val="20"/>
        </w:rPr>
        <w:t>因为从总体上居民定位的营业收入的增长目标来看的话，包括从一季度的营收增长目标来看，一定是营收增长。看来因为整体上今年营收增长目标是希望大多数增长营收增长在整体上相对来说就是整体上大的弊病对门店的销售影响已经过不去了。那么相对来说后续的话会有局部的，必定相对数量会少一些。明白，感谢周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26:09</w:t>
      </w:r>
    </w:p>
    <w:p>
      <w:r>
        <w:rPr>
          <w:rFonts w:ascii="等线(中文正文)" w:hAnsi="等线(中文正文)" w:cs="等线(中文正文)" w:eastAsia="等线(中文正文)"/>
          <w:b w:val="false"/>
          <w:i w:val="false"/>
          <w:sz w:val="20"/>
        </w:rPr>
        <w:t>另外一个最后一个板块想向周总请教一下，关于我们新业态这一块的一些一些基本情况。有两个小问题向您请教一下，如果看二我们201年Q1的话，就是大概公司零食店和折扣店的门店数量。另外如果单店的比如说有这种日销和毛利率的一些数据，说有新的变化，然后另外就是折扣店业务是否目前已经扭亏为盈了，那这个上前请教一下，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26:44</w:t>
      </w:r>
    </w:p>
    <w:p>
      <w:r>
        <w:rPr>
          <w:rFonts w:ascii="等线(中文正文)" w:hAnsi="等线(中文正文)" w:cs="等线(中文正文)" w:eastAsia="等线(中文正文)"/>
          <w:b w:val="false"/>
          <w:i w:val="false"/>
          <w:sz w:val="20"/>
        </w:rPr>
        <w:t>从临时定跟折扣定这两个业态临时性的话，公司从战略上面没想把它当成一个重要业态，从业态去发展。更多的把它当成一个在现有超市布局比较多的城市里面，把它作为一个辅助的补充业态去做市场的评估。所以从去年到今年的话，实际上的话对临时性的发展的话，是相对来说要求质量会比较高一点。所以整体上没有大规模去拓展。但是整体上基本上是有开有有的不好的该BB但整体上数量基本上还保持在维斯的安保，是在一百三四10家，整体数量没问题，整体上的话是不好的，那么会做调整关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27:32</w:t>
      </w:r>
    </w:p>
    <w:p>
      <w:r>
        <w:rPr>
          <w:rFonts w:ascii="等线(中文正文)" w:hAnsi="等线(中文正文)" w:cs="等线(中文正文)" w:eastAsia="等线(中文正文)"/>
          <w:b w:val="false"/>
          <w:i w:val="false"/>
          <w:sz w:val="20"/>
        </w:rPr>
        <w:t>从目前临时定的日销来看的话，因为有一些不好店也在关，有些新店也在开。整体上日销略略微有点下滑，但整体变化不大，这是临时定的情况。折扣店的话实际上目前大概是七八家店，大概有30个家店是盈利，有几家店的话是在调整过程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27:55</w:t>
      </w:r>
    </w:p>
    <w:p>
      <w:r>
        <w:rPr>
          <w:rFonts w:ascii="等线(中文正文)" w:hAnsi="等线(中文正文)" w:cs="等线(中文正文)" w:eastAsia="等线(中文正文)"/>
          <w:b w:val="false"/>
          <w:i w:val="false"/>
          <w:sz w:val="20"/>
        </w:rPr>
        <w:t>对，折扣店的话实际上相对来说从战略上会重视。因为整体上在折扣店还是想想作为一个比较重要的业态去发展的那这个店的话今年的话也会结合着自有品牌的发展。随着自有品牌整体上整合完之后的话，那么对折扣店的话在今年要求也会进一步去优化它的模式，进一步去优化它的商品。把折扣地去打磨好，这折扣店今年也会适度去发展，所以整体上是折扣店进行的一个的一个一个规划。</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28:34</w:t>
      </w:r>
    </w:p>
    <w:p>
      <w:r>
        <w:rPr>
          <w:rFonts w:ascii="等线(中文正文)" w:hAnsi="等线(中文正文)" w:cs="等线(中文正文)" w:eastAsia="等线(中文正文)"/>
          <w:b w:val="false"/>
          <w:i w:val="false"/>
          <w:sz w:val="20"/>
        </w:rPr>
        <w:t>明白，感谢。追问一下这种就是如果看未来，比如说今年或明年、后年的话，这种对临时店或折扣店的开店大概有一定的指引？实际上临时性的开进的话，每年的开店数量预计也就是几十家。明白不会大规模去开不会大规模去开。那么折扣店前面我也交流了，是折扣店基金的话会随着旧品牌的整合，同时对折扣店的业态进行打磨跟上包括商品，包括进模式进行打磨。今年预计数量也不会太多，今年因为今年的话相对来讲还会要求去进一步去把这个整体业态的去跑的更跑通这去去所以今年预计开的数量也不会太多。具体的话我觉得明年盘的数量要到今年下半年看情况，那么可能是在沟通可能会好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29:35</w:t>
      </w:r>
    </w:p>
    <w:p>
      <w:r>
        <w:rPr>
          <w:rFonts w:ascii="等线(中文正文)" w:hAnsi="等线(中文正文)" w:cs="等线(中文正文)" w:eastAsia="等线(中文正文)"/>
          <w:b w:val="false"/>
          <w:i w:val="false"/>
          <w:sz w:val="20"/>
        </w:rPr>
        <w:t>明白，感谢周总的分享，整个的每个问题都非常回答的非常详细。我这边问题暂时告一段落，时间也是过了差不多40分钟了。麻烦会议秘书播报一下线上提问，看看有没有投资者向周总请教问题，谢谢。大家好，如需提问电话端的参会者，请向话机上的星号键再按数字一。网络端的参会者，您可以在直播间互动区域内文字提问，或点击旁边的举手按钮申请语音提问，谢谢。大家好，如需提问电话端的参会者，请先按话机上的星号键，再按数字一。网络端的参会者您可以在直播请关注公众号思维纪要社，更多纪要请加V西安20210130，先互动区域内文字提问，或点击旁边的举手按钮申请语音提问，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30:38</w:t>
      </w:r>
    </w:p>
    <w:p>
      <w:r>
        <w:rPr>
          <w:rFonts w:ascii="等线(中文正文)" w:hAnsi="等线(中文正文)" w:cs="等线(中文正文)" w:eastAsia="等线(中文正文)"/>
          <w:b w:val="false"/>
          <w:i w:val="false"/>
          <w:sz w:val="20"/>
        </w:rPr>
        <w:t>周总你好，我这边有一个线上委托提问，这一块我可能不太了解，向你请教一下。他说咱家悦的转债即将到期，大概就是说当前12.45的转股价可能高于市价。就目前公司计划如何安排这笔大概6点四五亿资金的这种兑付。是计划使用自有资金还是银行贷款，还是其他组织方式？谢谢。转债是6月4号到期到期。如果到期兑付的话，实际上目前的货币资金三月末的货币资金，我看是，加上做的一部分结构性交性存款是在交易性金融资产里面，大概是27个亿，是28个亿，比去年比250年初大概能增加四五个亿。我记得你这个作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31:32</w:t>
      </w:r>
    </w:p>
    <w:p>
      <w:r>
        <w:rPr>
          <w:rFonts w:ascii="等线(中文正文)" w:hAnsi="等线(中文正文)" w:cs="等线(中文正文)" w:eastAsia="等线(中文正文)"/>
          <w:b w:val="false"/>
          <w:i w:val="false"/>
          <w:sz w:val="20"/>
        </w:rPr>
        <w:t>另外实际上整体上现在，融资也不多，银行借款也不多。银行借款大概只有短期借款大概两个多亿。这个票据央银行票据大概是只有四五个亿左右，所以短期贷款的话比同期还少了几个亿人的那这样的话，自有资金还也没有太大压力，适当的融资也可以相对来说行的很多。好的，明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32:01</w:t>
      </w:r>
    </w:p>
    <w:p>
      <w:r>
        <w:rPr>
          <w:rFonts w:ascii="等线(中文正文)" w:hAnsi="等线(中文正文)" w:cs="等线(中文正文)" w:eastAsia="等线(中文正文)"/>
          <w:b w:val="false"/>
          <w:i w:val="false"/>
          <w:sz w:val="20"/>
        </w:rPr>
        <w:t>另外还有一个现场提问，就是说这个关于分红比例的问题，就是我们25年整个的分红比例相对来说还是达到145%，就是远超往年的水平。想请教一下，大概今后就是今后年这种分红比例一个变化。另外就是如何公司如何平衡股东回报与未来这种发展的资金的一个需求，大概是这样一个，谢谢周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32:28</w:t>
      </w:r>
    </w:p>
    <w:p>
      <w:r>
        <w:rPr>
          <w:rFonts w:ascii="等线(中文正文)" w:hAnsi="等线(中文正文)" w:cs="等线(中文正文)" w:eastAsia="等线(中文正文)"/>
          <w:b w:val="false"/>
          <w:i w:val="false"/>
          <w:sz w:val="20"/>
        </w:rPr>
        <w:t>实际上从最近这几年的经营情况来看，虽然盈利润不高，但是整体的现金流非常好啊。即便每公司每年物流的建设，包括门店开店，包括门店调改，有资本性支出，但整体上信息流还是货币资金还是在持续的一个增加的非常充裕的。这个过程中，而且现金流越来越好。所以整体上公司实际上也是考虑给股东，特别是一个长期投资者一个更好的回报。所以每年的话是根据自身的利润的情况，保持一个比较相对来说比较好的一个防控比例，给投资者一个好对象。特别现在这个监管局监管部门的话，也鼓励上市公司提高分红比例，尽可能的给投资者一个比较稳定的一个长期的回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33:26</w:t>
      </w:r>
    </w:p>
    <w:p>
      <w:r>
        <w:rPr>
          <w:rFonts w:ascii="等线(中文正文)" w:hAnsi="等线(中文正文)" w:cs="等线(中文正文)" w:eastAsia="等线(中文正文)"/>
          <w:b w:val="false"/>
          <w:i w:val="false"/>
          <w:sz w:val="20"/>
        </w:rPr>
        <w:t>是公司的话实际上我们一直是相对来说坚持英国利润的吸引流，我可以的话尽可能给一个比维持一个相对比较高的一个正好比例。所以整体上就未来来说的话，随着利润的增长，相对来说公司的分红政策应该会延续以往年度的这种分红政策，给投资者一个好的回报。相对来说是是是这种比较持续的去保持这种政策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33:57</w:t>
      </w:r>
    </w:p>
    <w:p>
      <w:r>
        <w:rPr>
          <w:rFonts w:ascii="等线(中文正文)" w:hAnsi="等线(中文正文)" w:cs="等线(中文正文)" w:eastAsia="等线(中文正文)"/>
          <w:b w:val="false"/>
          <w:i w:val="false"/>
          <w:sz w:val="20"/>
        </w:rPr>
        <w:t>当然从整个发展的资金需求来说的话，实际上资本性支出，因为我们这个行业主要在两类。一类是物流的建设，另外一个就是开进改进，再就是数字化上面会有一定的贡献支出。实际上整体上物流的建设基本上是相对来说，从公司目前的布局的区域来看，物流体系基本上是布局完了。今年会有一点支出，物流沪市跟威海的物流，但整体上也不多。那么后续的话您后续的话基本上资本支出相电商物流资本支出会更少，越来越少，所以这是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34:41</w:t>
      </w:r>
    </w:p>
    <w:p>
      <w:r>
        <w:rPr>
          <w:rFonts w:ascii="等线(中文正文)" w:hAnsi="等线(中文正文)" w:cs="等线(中文正文)" w:eastAsia="等线(中文正文)"/>
          <w:b w:val="false"/>
          <w:i w:val="false"/>
          <w:sz w:val="20"/>
        </w:rPr>
        <w:t>另外一个开进跟改进。实际上开进跟改进从这两年来看的话，前面也交流过。实际上有1到2个亿的开进跟改进的资金也就差不多了。正向支出。所以整体上的话正向支出的话可能是一年有四个亿之内，3到4个亿或者四个亿之以内，基本上是可以保证公司一个比较好的一个发展的资金的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35:04</w:t>
      </w:r>
    </w:p>
    <w:p>
      <w:r>
        <w:rPr>
          <w:rFonts w:ascii="等线(中文正文)" w:hAnsi="等线(中文正文)" w:cs="等线(中文正文)" w:eastAsia="等线(中文正文)"/>
          <w:b w:val="false"/>
          <w:i w:val="false"/>
          <w:sz w:val="20"/>
        </w:rPr>
        <w:t>相对来说，当然在这过程中，每年的现金流的净的现金流大概是十几个亿。在整体上的话你都会相对比较稳定。但是适度的再增加一点，开店之初或者改变之初也能够维持得了。在整体上的话，预计未来的话随着利润的提升，经济都会更好。相对来说，不管是分红的能力，或者说是资本性支出，实际上公司发展所需要资金都不会受到影响，大概是这么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35:36</w:t>
      </w:r>
    </w:p>
    <w:p>
      <w:r>
        <w:rPr>
          <w:rFonts w:ascii="等线(中文正文)" w:hAnsi="等线(中文正文)" w:cs="等线(中文正文)" w:eastAsia="等线(中文正文)"/>
          <w:b w:val="false"/>
          <w:i w:val="false"/>
          <w:sz w:val="20"/>
        </w:rPr>
        <w:t>好的，非常感谢周总今天的会议也是创造历史记录非常长，现在目前也没有其他提问。感谢周总今天的从公司的经营层面，包括产品，包括未来的规划，都给我们做了非常详细的解答，也非常感谢周总。整个的家家月是山东区域的，包括省外，这个也是持续减亏，是非常优质的零售的区域零售龙头，也欢迎大家积极关注。公司现在从基本面方面也有一些明显的改善，然后欢迎大家主动和公司联系，欢迎大家和我们这个国泰海通社会流动团队联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36:15</w:t>
      </w:r>
    </w:p>
    <w:p>
      <w:r>
        <w:rPr>
          <w:rFonts w:ascii="等线(中文正文)" w:hAnsi="等线(中文正文)" w:cs="等线(中文正文)" w:eastAsia="等线(中文正文)"/>
          <w:b w:val="false"/>
          <w:i w:val="false"/>
          <w:sz w:val="20"/>
        </w:rPr>
        <w:t>今天我们电话会到此结束，非常感谢周总，谢谢谢谢赵总，谢谢护士长。好，拜拜。好，再见。好。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36:29</w:t>
      </w:r>
    </w:p>
    <w:p>
      <w:r>
        <w:rPr>
          <w:rFonts w:ascii="等线(中文正文)" w:hAnsi="等线(中文正文)" w:cs="等线(中文正文)" w:eastAsia="等线(中文正文)"/>
          <w:b w:val="false"/>
          <w:i w:val="false"/>
          <w:sz w:val="20"/>
        </w:rPr>
        <w:t>本次电话会议仅服务于国泰海通证券正式签约客户，会议音频及文字记录的内容仅供国泰海通证券客户内部学习使用，不得外发，并且必须经国泰海通证券研究所审核后方可留存。国泰海通证券未授权任何媒体转发此次电话会议相关内容，未经允许和授权转载、转发均属侵权。国泰、海通证券将保留追究其法律责任的权利。国泰、海通证券不承担转载、转发引起的任何损失及责任。市场有风险投资需谨慎，提醒广大投资者谨慎做出投资决策。感谢大家参加本次会议，用AI进宝获得优质复盘。</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2026-04-22T23:43:41Z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E6636BB100BBAFBB4581D91E6DDB8AC459CBBEFCC37DD862FACE463F44DFE5CA2EFB9DEC4951E6D4A81827CB6F1F40F17366E4C3CE2B28615A522C7D590FCE93193A435</vt:lpwstr>
  </property>
</Properties>
</file>