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全球财经人物 - 中东局势叠加AI冲击，全球投资者何以守卫资产？ 260422_导读</w:t>
      </w:r>
    </w:p>
    <w:p>
      <w:pPr>
        <w:pStyle w:val="a0"/>
        <w:jc w:val="center"/>
      </w:pPr>
      <w:r>
        <w:t>2026年04月22日 22:19</w:t>
      </w:r>
    </w:p>
    <w:p>
      <w:pPr>
        <w:pStyle w:val="a7"/>
      </w:pPr>
      <w:r>
        <w:t>关键词</w:t>
      </w:r>
    </w:p>
    <w:p>
      <w:r>
        <w:rPr>
          <w:rFonts w:ascii="等线(中文正文)" w:hAnsi="等线(中文正文)" w:cs="等线(中文正文)" w:eastAsia="等线(中文正文)"/>
          <w:b w:val="false"/>
          <w:i w:val="false"/>
          <w:sz w:val="20"/>
        </w:rPr>
        <w:t xml:space="preserve">全球财经人物 廖森预 联博集团 资产管理 AI OpenAI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重点讨论了全球投资机会，特别突出了非美国市场的潜力，包括韩国、中国和欧洲。欧洲被看作是被低估的投资区域，拥有高回报和低风险的特性。中国市场的投资前景被讨论为从不可投资到选择性吸引的转变，强调了其在全球投资组合中作为多元化重要组成部分的潜力。对话提及了中国在低耗能制造和面对全球政治经济风险时的相对优势，以及其在AI领域的潜在优势，尤其是在数据组织和工程过程方面的深厚基础。建议投资者采取长期视角，多元化投资，并通过测试投资组合在不同环境下的表现来确保其稳健性。此外，讨论了资本、增长和确定性的稀缺性以及地缘政治不确定性对市场的影响，强调了投资中的不确定性。建议投资者注重核心投资原则，对现金持有持谨慎态度，并关注AI领域的机遇与风险，特别是新兴市场，如日本，提供了多样化投资组合和提高回报的机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全球财经人物：资产管理与市场洞察</w:t>
      </w:r>
    </w:p>
    <w:p>
      <w:r>
        <w:rPr>
          <w:rFonts w:ascii="等线(中文正文)" w:hAnsi="等线(中文正文)" w:cs="等线(中文正文)" w:eastAsia="等线(中文正文)"/>
          <w:b w:val="false"/>
          <w:i w:val="false"/>
          <w:sz w:val="20"/>
        </w:rPr>
        <w:t>对话嘉宾分享了其从数据开发者到资产管理负责人的职业历程，强调了对数据的兴趣如何引导其进入投资领域。嘉宾详细描述了在新兴市场、全球股票、美国股票以及货币管理方面的丰富经验，并指出历史视角对于投资决策的重要性。通过亲历危机与复苏，嘉宾积累了全面的市场洞察力，推动了所在机构的全球权益部门发展。</w:t>
      </w:r>
    </w:p>
    <w:p>
      <w:r>
        <w:rPr>
          <w:rFonts w:ascii="等线(中文正文)" w:hAnsi="等线(中文正文)" w:cs="等线(中文正文)" w:eastAsia="等线(中文正文)"/>
          <w:b w:val="false"/>
          <w:i w:val="false"/>
          <w:sz w:val="20"/>
        </w:rPr>
        <w:t/>
      </w:r>
    </w:p>
    <w:p>
      <w:pPr>
        <w:pStyle w:val="ab"/>
        <w:numPr>
          <w:numId w:val="2"/>
        </w:numPr>
      </w:pPr>
      <w:r>
        <w:t>02:24 2026年资本、增长与确定性稀缺的经济预测</w:t>
      </w:r>
    </w:p>
    <w:p>
      <w:r>
        <w:rPr>
          <w:rFonts w:ascii="等线(中文正文)" w:hAnsi="等线(中文正文)" w:cs="等线(中文正文)" w:eastAsia="等线(中文正文)"/>
          <w:b w:val="false"/>
          <w:i w:val="false"/>
          <w:sz w:val="20"/>
        </w:rPr>
        <w:t>对话围绕2026年经济预测展开，指出资本、增长和确定性的稀缺性。经济虽有增长，但主要由少数驱动因素支撑，如顶级消费者和AI公司，而政府债务增加、能源约束、人口变化等因素限制了资本的可用性。不确定性稀缺尤为关键，如地缘政治冲突和市场波动，影响了能源价格、通胀和经济增长，加剧了资本和增长的稀缺。投资者尚未充分认识到这些稀缺性，尤其是不确定性对市场的深远影响。</w:t>
      </w:r>
    </w:p>
    <w:p>
      <w:r>
        <w:rPr>
          <w:rFonts w:ascii="等线(中文正文)" w:hAnsi="等线(中文正文)" w:cs="等线(中文正文)" w:eastAsia="等线(中文正文)"/>
          <w:b w:val="false"/>
          <w:i w:val="false"/>
          <w:sz w:val="20"/>
        </w:rPr>
        <w:t/>
      </w:r>
    </w:p>
    <w:p>
      <w:pPr>
        <w:pStyle w:val="ab"/>
        <w:numPr>
          <w:numId w:val="3"/>
        </w:numPr>
      </w:pPr>
      <w:r>
        <w:t>06:21 投资策略：多样化与长期持有</w:t>
      </w:r>
    </w:p>
    <w:p>
      <w:r>
        <w:rPr>
          <w:rFonts w:ascii="等线(中文正文)" w:hAnsi="等线(中文正文)" w:cs="等线(中文正文)" w:eastAsia="等线(中文正文)"/>
          <w:b w:val="false"/>
          <w:i w:val="false"/>
          <w:sz w:val="20"/>
        </w:rPr>
        <w:t>对话强调了在不确定的市场环境下，保持投资组合的多样化对于应对各种经济状况的重要性。同时，建议投资者避免过度持有现金，因为长期来看，通货膨胀会侵蚀现金的购买力。正确的做法是长期持有并寻找合适的投资方式，以实现财富增长。</w:t>
      </w:r>
    </w:p>
    <w:p>
      <w:r>
        <w:rPr>
          <w:rFonts w:ascii="等线(中文正文)" w:hAnsi="等线(中文正文)" w:cs="等线(中文正文)" w:eastAsia="等线(中文正文)"/>
          <w:b w:val="false"/>
          <w:i w:val="false"/>
          <w:sz w:val="20"/>
        </w:rPr>
        <w:t/>
      </w:r>
    </w:p>
    <w:p>
      <w:pPr>
        <w:pStyle w:val="ab"/>
        <w:numPr>
          <w:numId w:val="4"/>
        </w:numPr>
      </w:pPr>
      <w:r>
        <w:t>08:02 投资策略应对全球经济挑战</w:t>
      </w:r>
    </w:p>
    <w:p>
      <w:r>
        <w:rPr>
          <w:rFonts w:ascii="等线(中文正文)" w:hAnsi="等线(中文正文)" w:cs="等线(中文正文)" w:eastAsia="等线(中文正文)"/>
          <w:b w:val="false"/>
          <w:i w:val="false"/>
          <w:sz w:val="20"/>
        </w:rPr>
        <w:t>讨论了在全球经济不确定性和通胀压力下，如何通过投资硬资产和与经济直接相关的领域来寻找稳定回报。强调了在AI冲击和长期现金流不确定性增加的背景下，转向短期现金流和实物资产的重要性，如能源、商品、黄金等，这些资产在当前环境下表现出相对的安全性和抗通胀能力。</w:t>
      </w:r>
    </w:p>
    <w:p>
      <w:r>
        <w:rPr>
          <w:rFonts w:ascii="等线(中文正文)" w:hAnsi="等线(中文正文)" w:cs="等线(中文正文)" w:eastAsia="等线(中文正文)"/>
          <w:b w:val="false"/>
          <w:i w:val="false"/>
          <w:sz w:val="20"/>
        </w:rPr>
        <w:t/>
      </w:r>
    </w:p>
    <w:p>
      <w:pPr>
        <w:pStyle w:val="ab"/>
        <w:numPr>
          <w:numId w:val="5"/>
        </w:numPr>
      </w:pPr>
      <w:r>
        <w:t>11:21 质量投资与AI初创企业的对比分析</w:t>
      </w:r>
    </w:p>
    <w:p>
      <w:r>
        <w:rPr>
          <w:rFonts w:ascii="等线(中文正文)" w:hAnsi="等线(中文正文)" w:cs="等线(中文正文)" w:eastAsia="等线(中文正文)"/>
          <w:b w:val="false"/>
          <w:i w:val="false"/>
          <w:sz w:val="20"/>
        </w:rPr>
        <w:t>对话探讨了质量投资的定义，强调了高盈利、定价能力和低债务水平的企业长期表现优异。同时，分析了AI初创企业如OpenAI和Anthropic的非典型质量投资特性，指出其高成长性但无盈利现状。讨论了市场对资本稀缺性的认知变化及AI对传统行业的影响，建议投资者在质量投资上需谨慎评估业务模式的可持续性及抗AI冲击能力。</w:t>
      </w:r>
    </w:p>
    <w:p>
      <w:r>
        <w:rPr>
          <w:rFonts w:ascii="等线(中文正文)" w:hAnsi="等线(中文正文)" w:cs="等线(中文正文)" w:eastAsia="等线(中文正文)"/>
          <w:b w:val="false"/>
          <w:i w:val="false"/>
          <w:sz w:val="20"/>
        </w:rPr>
        <w:t/>
      </w:r>
    </w:p>
    <w:p>
      <w:pPr>
        <w:pStyle w:val="ab"/>
        <w:numPr>
          <w:numId w:val="6"/>
        </w:numPr>
      </w:pPr>
      <w:r>
        <w:t>16:49 通胀上升与投资策略：质量、价值与防御性</w:t>
      </w:r>
    </w:p>
    <w:p>
      <w:r>
        <w:rPr>
          <w:rFonts w:ascii="等线(中文正文)" w:hAnsi="等线(中文正文)" w:cs="等线(中文正文)" w:eastAsia="等线(中文正文)"/>
          <w:b w:val="false"/>
          <w:i w:val="false"/>
          <w:sz w:val="20"/>
        </w:rPr>
        <w:t>讨论了通胀上升对投资策略的影响，强调了质量投资在经济放缓时的优势，同时指出价值股和防御性股票在当前经济不确定性下的重要性。分析认为，低利率和低通胀环境过去有利于增长型投资，而当前高通胀和高利率环境下，投资者应更加重视价值和防御性资产，同时保持耐心和多元化投资。</w:t>
      </w:r>
    </w:p>
    <w:p>
      <w:r>
        <w:rPr>
          <w:rFonts w:ascii="等线(中文正文)" w:hAnsi="等线(中文正文)" w:cs="等线(中文正文)" w:eastAsia="等线(中文正文)"/>
          <w:b w:val="false"/>
          <w:i w:val="false"/>
          <w:sz w:val="20"/>
        </w:rPr>
        <w:t/>
      </w:r>
    </w:p>
    <w:p>
      <w:pPr>
        <w:pStyle w:val="ab"/>
        <w:numPr>
          <w:numId w:val="7"/>
        </w:numPr>
      </w:pPr>
      <w:r>
        <w:t>20:09 AI投资策略与行业影响探讨</w:t>
      </w:r>
    </w:p>
    <w:p>
      <w:r>
        <w:rPr>
          <w:rFonts w:ascii="等线(中文正文)" w:hAnsi="等线(中文正文)" w:cs="等线(中文正文)" w:eastAsia="等线(中文正文)"/>
          <w:b w:val="false"/>
          <w:i w:val="false"/>
          <w:sz w:val="20"/>
        </w:rPr>
        <w:t>对话围绕AI在投资领域的应用展开，强调了AI对科技、医疗、制造等行业的潜在影响。建议投资者关注AI赋能者、受益者及被颠覆的公司，特别是在医疗领域，AI能加速实验进程，提升效率。此外，讨论了AI对传统行业的颠覆性影响，指出投资者应把握AI带来的机遇，同时警惕行业变革带来的风险。</w:t>
      </w:r>
    </w:p>
    <w:p>
      <w:r>
        <w:rPr>
          <w:rFonts w:ascii="等线(中文正文)" w:hAnsi="等线(中文正文)" w:cs="等线(中文正文)" w:eastAsia="等线(中文正文)"/>
          <w:b w:val="false"/>
          <w:i w:val="false"/>
          <w:sz w:val="20"/>
        </w:rPr>
        <w:t/>
      </w:r>
    </w:p>
    <w:p>
      <w:pPr>
        <w:pStyle w:val="ab"/>
        <w:numPr>
          <w:numId w:val="8"/>
        </w:numPr>
      </w:pPr>
      <w:r>
        <w:t>25:27 重资产投资与AI发展下的安全与回报考量</w:t>
      </w:r>
    </w:p>
    <w:p>
      <w:r>
        <w:rPr>
          <w:rFonts w:ascii="等线(中文正文)" w:hAnsi="等线(中文正文)" w:cs="等线(中文正文)" w:eastAsia="等线(中文正文)"/>
          <w:b w:val="false"/>
          <w:i w:val="false"/>
          <w:sz w:val="20"/>
        </w:rPr>
        <w:t>讨论了重资产投资在市场波动中的表现，指出某些看似安全的股票如公用事业公司，长期增长潜力不足，无法有效抵御市场风险。同时，探讨了AI对重资产行业的影响，认为某些行业如电网建设仍需大量物理资产，不易被AI替代。强调在构建投资组合时，需考虑资产的长期回报潜力及AI发展趋势。</w:t>
      </w:r>
    </w:p>
    <w:p>
      <w:r>
        <w:rPr>
          <w:rFonts w:ascii="等线(中文正文)" w:hAnsi="等线(中文正文)" w:cs="等线(中文正文)" w:eastAsia="等线(中文正文)"/>
          <w:b w:val="false"/>
          <w:i w:val="false"/>
          <w:sz w:val="20"/>
        </w:rPr>
        <w:t/>
      </w:r>
    </w:p>
    <w:p>
      <w:pPr>
        <w:pStyle w:val="ab"/>
        <w:numPr>
          <w:numId w:val="9"/>
        </w:numPr>
      </w:pPr>
      <w:r>
        <w:t>27:43 全球投资新视角：多元化与机会</w:t>
      </w:r>
    </w:p>
    <w:p>
      <w:r>
        <w:rPr>
          <w:rFonts w:ascii="等线(中文正文)" w:hAnsi="等线(中文正文)" w:cs="等线(中文正文)" w:eastAsia="等线(中文正文)"/>
          <w:b w:val="false"/>
          <w:i w:val="false"/>
          <w:sz w:val="20"/>
        </w:rPr>
        <w:t>对话探讨了全球投资的多元化策略，指出除了关注美国科技股，投资者应考虑日本、欧洲和中国的市场机会。中国因其能源多样性、经济周期的不同阶段以及低制造成本而被视为具有吸引力的投资目的地。此外，欧洲银行股的折扣价提供了良好的投资机会，而日本企业治理的改善则预示着潜在的高回报。</w:t>
      </w:r>
    </w:p>
    <w:p>
      <w:r>
        <w:rPr>
          <w:rFonts w:ascii="等线(中文正文)" w:hAnsi="等线(中文正文)" w:cs="等线(中文正文)" w:eastAsia="等线(中文正文)"/>
          <w:b w:val="false"/>
          <w:i w:val="false"/>
          <w:sz w:val="20"/>
        </w:rPr>
        <w:t/>
      </w:r>
    </w:p>
    <w:p>
      <w:pPr>
        <w:pStyle w:val="ab"/>
        <w:numPr>
          <w:numId w:val="10"/>
        </w:numPr>
      </w:pPr>
      <w:r>
        <w:t>32:35 投资策略与AI产业布局探讨</w:t>
      </w:r>
    </w:p>
    <w:p>
      <w:r>
        <w:rPr>
          <w:rFonts w:ascii="等线(中文正文)" w:hAnsi="等线(中文正文)" w:cs="等线(中文正文)" w:eastAsia="等线(中文正文)"/>
          <w:b w:val="false"/>
          <w:i w:val="false"/>
          <w:sz w:val="20"/>
        </w:rPr>
        <w:t>对话围绕投资策略展开，强调长期投资与公司质量评估的重要性，建议避免追涨杀跌。提及中国AI产业潜力，认为中国公司在数据组织与工程能力方面有优势。对于普通投资者，建议关注长期视角、公司商业模式及地理多样化以降低风险。同时，提出通过历史环境测试投资组合以评估其韧性。</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着重强调了投资策略中的分散化原则，指出了投资者对亚洲市场，尤其是中国、日本和韩国的潜在关注点。他批评了市场中普遍存在的过度集中于美国科技公司的投资组合问题，指出日本和韩国企业正在经历改善公司治理和提升股东回报的趋势，具有投资潜力。同时，他提到了欧洲市场和中国在被低估的投资机会方面的重要性，特别是在能源多样性和经济周期中的独特位置。他特别提到了中国在AI领域的优势，建议投资者关注AI领域的机会。他还介绍了廖森预，联博集团全球权益负责人，预测了2026年市场将面临资本稀缺、增长受限和不确定性增加的挑战，强调了多元化投资的重要性以及在AI技术带来的行业变革中，对投资标的长期盈利能力及对AI适应能力的关注。此外，他还强调了对传统安全资产的考量，提出了综合增长潜力与安全性的资产配置建议。</w:t>
      </w:r>
    </w:p>
    <w:p>
      <w:r>
        <w:rPr>
          <w:rFonts w:ascii="等线(中文正文)" w:hAnsi="等线(中文正文)" w:cs="等线(中文正文)" w:eastAsia="等线(中文正文)"/>
          <w:b w:val="false"/>
          <w:i w:val="false"/>
          <w:sz w:val="20"/>
        </w:rPr>
        <w:t/>
      </w:r>
    </w:p>
    <w:p>
      <w:pPr>
        <w:pStyle w:val="a7"/>
      </w:pPr>
      <w:r>
        <w:t>要点回顾</w:t>
      </w:r>
    </w:p>
    <w:p>
      <w:pPr>
        <w:pStyle w:val="ab"/>
      </w:pPr>
      <w:r>
        <w:t>What is the background of the interviewee and how did he progress in his career?</w:t>
      </w:r>
    </w:p>
    <w:p>
      <w:r>
        <w:rPr>
          <w:rFonts w:ascii="等线(中文正文)" w:hAnsi="等线(中文正文)" w:cs="等线(中文正文)" w:eastAsia="等线(中文正文)"/>
          <w:b w:val="false"/>
          <w:i w:val="false"/>
          <w:sz w:val="20"/>
        </w:rPr>
        <w:t>发言人1：The interviewee, Elson, started in 1999 as a developer responsible for providing data to analysts. He expressed a keen interest in how this data was utilized for stock analysis and pursued a career in quantitative research for emerging markets. Over the years, he has covered various markets, run currency for global equity portfolios, worked on risk, and has been involved in many innovations and developments in financial history.</w:t>
      </w:r>
    </w:p>
    <w:p>
      <w:r>
        <w:rPr>
          <w:rFonts w:ascii="等线(中文正文)" w:hAnsi="等线(中文正文)" w:cs="等线(中文正文)" w:eastAsia="等线(中文正文)"/>
          <w:b w:val="false"/>
          <w:i w:val="false"/>
          <w:sz w:val="20"/>
        </w:rPr>
        <w:t/>
      </w:r>
    </w:p>
    <w:p>
      <w:pPr>
        <w:pStyle w:val="ab"/>
      </w:pPr>
      <w:r>
        <w:t>What are Elson's views on the economic conditions of 2026, specifically on growth, capital scarcity, and certainty?</w:t>
      </w:r>
    </w:p>
    <w:p>
      <w:r>
        <w:rPr>
          <w:rFonts w:ascii="等线(中文正文)" w:hAnsi="等线(中文正文)" w:cs="等线(中文正文)" w:eastAsia="等线(中文正文)"/>
          <w:b w:val="false"/>
          <w:i w:val="false"/>
          <w:sz w:val="20"/>
        </w:rPr>
        <w:t>发言人1：Elson lays out the prediction for 2026 with three key points: scarce growth, scarce capital, and scarce certainty. He indicates that economic growth is supported but unevenly distributed across a few global drivers, and growth is fragile, supported by the top ten percent of consumers and market appreciation in a narrow set of AI companies. He suggests that government debt is rising, constraining government support for the economy, and interest rate hikes contribute to higher inflation. Additionally, the uncertainty caused by global events, like the war, creates a scarcity of certainty, as the full impact of these events on the economy is not yet clear.</w:t>
      </w:r>
    </w:p>
    <w:p>
      <w:r>
        <w:rPr>
          <w:rFonts w:ascii="等线(中文正文)" w:hAnsi="等线(中文正文)" w:cs="等线(中文正文)" w:eastAsia="等线(中文正文)"/>
          <w:b w:val="false"/>
          <w:i w:val="false"/>
          <w:sz w:val="20"/>
        </w:rPr>
        <w:t/>
      </w:r>
    </w:p>
    <w:p>
      <w:pPr>
        <w:pStyle w:val="ab"/>
      </w:pPr>
      <w:r>
        <w:t>Why does Elson believe investors may not fully appreciate the current scarcities, and how does the market react to uncertainty?</w:t>
      </w:r>
    </w:p>
    <w:p>
      <w:r>
        <w:rPr>
          <w:rFonts w:ascii="等线(中文正文)" w:hAnsi="等线(中文正文)" w:cs="等线(中文正文)" w:eastAsia="等线(中文正文)"/>
          <w:b w:val="false"/>
          <w:i w:val="false"/>
          <w:sz w:val="20"/>
        </w:rPr>
        <w:t>发言人1：Elson posits that investors may not fully appreciate the current scarcities, particularly the scarcity of certainty, because the market tends to focus on the end date of events like wars rather than their ongoing impact. He suggests that when predictions about events, like the war, change, there is a market dislocation that affects pricing. The problem is that the market is bad at pricing tail risks, leading to overvaluation of assets. He emphasizes that the risk of events like wars having longer-lasting effects on the market should be taken into account.</w:t>
      </w:r>
    </w:p>
    <w:p>
      <w:r>
        <w:rPr>
          <w:rFonts w:ascii="等线(中文正文)" w:hAnsi="等线(中文正文)" w:cs="等线(中文正文)" w:eastAsia="等线(中文正文)"/>
          <w:b w:val="false"/>
          <w:i w:val="false"/>
          <w:sz w:val="20"/>
        </w:rPr>
        <w:t/>
      </w:r>
    </w:p>
    <w:p>
      <w:pPr>
        <w:pStyle w:val="ab"/>
      </w:pPr>
      <w:r>
        <w:t>What investment strategy does Elson recommend in light of the current economic conditions?</w:t>
      </w:r>
    </w:p>
    <w:p>
      <w:r>
        <w:rPr>
          <w:rFonts w:ascii="等线(中文正文)" w:hAnsi="等线(中文正文)" w:cs="等线(中文正文)" w:eastAsia="等线(中文正文)"/>
          <w:b w:val="false"/>
          <w:i w:val="false"/>
          <w:sz w:val="20"/>
        </w:rPr>
        <w:t>发言人1：Elson advises investors to focus on their core investing principles and emphasize diversity more than ever before. He suggests being prepared for both a return to normalcy and further escalation of crises. He warns against the potential danger of holding too much cash, as it might seem safe but can reduce purchasing power over time, especially in the face of inflation. Instead, he recommends staying invested and finding ways to manage risk within that investment.</w:t>
      </w:r>
    </w:p>
    <w:p>
      <w:r>
        <w:rPr>
          <w:rFonts w:ascii="等线(中文正文)" w:hAnsi="等线(中文正文)" w:cs="等线(中文正文)" w:eastAsia="等线(中文正文)"/>
          <w:b w:val="false"/>
          <w:i w:val="false"/>
          <w:sz w:val="20"/>
        </w:rPr>
        <w:t/>
      </w:r>
    </w:p>
    <w:p>
      <w:pPr>
        <w:pStyle w:val="ab"/>
      </w:pPr>
      <w:r>
        <w:t>What are the major concerns for investors in today's global environment?</w:t>
      </w:r>
    </w:p>
    <w:p>
      <w:r>
        <w:rPr>
          <w:rFonts w:ascii="等线(中文正文)" w:hAnsi="等线(中文正文)" w:cs="等线(中文正文)" w:eastAsia="等线(中文正文)"/>
          <w:b w:val="false"/>
          <w:i w:val="false"/>
          <w:sz w:val="20"/>
        </w:rPr>
        <w:t>发言人1：Investors are concerned about today's border environment, which includes worrying about inflation and uncertainty, as well as the disruption caused by AI to long-term growth companies that traditionally required little capital expenditures.</w:t>
      </w:r>
    </w:p>
    <w:p>
      <w:r>
        <w:rPr>
          <w:rFonts w:ascii="等线(中文正文)" w:hAnsi="等线(中文正文)" w:cs="等线(中文正文)" w:eastAsia="等线(中文正文)"/>
          <w:b w:val="false"/>
          <w:i w:val="false"/>
          <w:sz w:val="20"/>
        </w:rPr>
        <w:t/>
      </w:r>
    </w:p>
    <w:p>
      <w:pPr>
        <w:pStyle w:val="ab"/>
      </w:pPr>
      <w:r>
        <w:t>How are traditional long-duration cash flows being affected by AI disruption?</w:t>
      </w:r>
    </w:p>
    <w:p>
      <w:r>
        <w:rPr>
          <w:rFonts w:ascii="等线(中文正文)" w:hAnsi="等线(中文正文)" w:cs="等线(中文正文)" w:eastAsia="等线(中文正文)"/>
          <w:b w:val="false"/>
          <w:i w:val="false"/>
          <w:sz w:val="20"/>
        </w:rPr>
        <w:t>发言人1：Traditional long-duration cash flows are being questioned due to AI disruption, which is challenging the business models of companies that have generated long-term growth with minimal capital expenditures.</w:t>
      </w:r>
    </w:p>
    <w:p>
      <w:r>
        <w:rPr>
          <w:rFonts w:ascii="等线(中文正文)" w:hAnsi="等线(中文正文)" w:cs="等线(中文正文)" w:eastAsia="等线(中文正文)"/>
          <w:b w:val="false"/>
          <w:i w:val="false"/>
          <w:sz w:val="20"/>
        </w:rPr>
        <w:t/>
      </w:r>
    </w:p>
    <w:p>
      <w:pPr>
        <w:pStyle w:val="ab"/>
      </w:pPr>
      <w:r>
        <w:t>What types of investments should investors focus on in the current environment?</w:t>
      </w:r>
    </w:p>
    <w:p>
      <w:r>
        <w:rPr>
          <w:rFonts w:ascii="等线(中文正文)" w:hAnsi="等线(中文正文)" w:cs="等线(中文正文)" w:eastAsia="等线(中文正文)"/>
          <w:b w:val="false"/>
          <w:i w:val="false"/>
          <w:sz w:val="20"/>
        </w:rPr>
        <w:t>发言人1：Investors should focus on investments linked to economic outcomes and hard assets, which are more resilient and can provide certainty in volatile times.</w:t>
      </w:r>
    </w:p>
    <w:p>
      <w:r>
        <w:rPr>
          <w:rFonts w:ascii="等线(中文正文)" w:hAnsi="等线(中文正文)" w:cs="等线(中文正文)" w:eastAsia="等线(中文正文)"/>
          <w:b w:val="false"/>
          <w:i w:val="false"/>
          <w:sz w:val="20"/>
        </w:rPr>
        <w:t/>
      </w:r>
    </w:p>
    <w:p>
      <w:pPr>
        <w:pStyle w:val="ab"/>
      </w:pPr>
      <w:r>
        <w:t>What is the speaker's definition of a quality company?</w:t>
      </w:r>
    </w:p>
    <w:p>
      <w:r>
        <w:rPr>
          <w:rFonts w:ascii="等线(中文正文)" w:hAnsi="等线(中文正文)" w:cs="等线(中文正文)" w:eastAsia="等线(中文正文)"/>
          <w:b w:val="false"/>
          <w:i w:val="false"/>
          <w:sz w:val="20"/>
        </w:rPr>
        <w:t>发言人1：The speaker defines a quality company as one that is highly profitable, possesses significant pricing power, and has very low levels of debt. Such companies can generate growth over an extended period and have historically outperformed the market.</w:t>
      </w:r>
    </w:p>
    <w:p>
      <w:r>
        <w:rPr>
          <w:rFonts w:ascii="等线(中文正文)" w:hAnsi="等线(中文正文)" w:cs="等线(中文正文)" w:eastAsia="等线(中文正文)"/>
          <w:b w:val="false"/>
          <w:i w:val="false"/>
          <w:sz w:val="20"/>
        </w:rPr>
        <w:t/>
      </w:r>
    </w:p>
    <w:p>
      <w:pPr>
        <w:pStyle w:val="ab"/>
      </w:pPr>
      <w:r>
        <w:t>Why might OpenAI and other AI startups not be considered typical examples of quality companies?</w:t>
      </w:r>
    </w:p>
    <w:p>
      <w:r>
        <w:rPr>
          <w:rFonts w:ascii="等线(中文正文)" w:hAnsi="等线(中文正文)" w:cs="等线(中文正文)" w:eastAsia="等线(中文正文)"/>
          <w:b w:val="false"/>
          <w:i w:val="false"/>
          <w:sz w:val="20"/>
        </w:rPr>
        <w:t>发言人1：OpenAI and other AI startups may not be considered quality companies because they are still in the startup phase, rapidly growing their revenue but not making a profit, and investing heavily in research and development and capital expenditures, which deviates from the typical quality company model.</w:t>
      </w:r>
    </w:p>
    <w:p>
      <w:r>
        <w:rPr>
          <w:rFonts w:ascii="等线(中文正文)" w:hAnsi="等线(中文正文)" w:cs="等线(中文正文)" w:eastAsia="等线(中文正文)"/>
          <w:b w:val="false"/>
          <w:i w:val="false"/>
          <w:sz w:val="20"/>
        </w:rPr>
        <w:t/>
      </w:r>
    </w:p>
    <w:p>
      <w:pPr>
        <w:pStyle w:val="ab"/>
      </w:pPr>
      <w:r>
        <w:t>What are the potential impacts of rising interest rates and AI disruption on companies' value?</w:t>
      </w:r>
    </w:p>
    <w:p>
      <w:r>
        <w:rPr>
          <w:rFonts w:ascii="等线(中文正文)" w:hAnsi="等线(中文正文)" w:cs="等线(中文正文)" w:eastAsia="等线(中文正文)"/>
          <w:b w:val="false"/>
          <w:i w:val="false"/>
          <w:sz w:val="20"/>
        </w:rPr>
        <w:t>发言人1：Rising interest rates may reduce the value of a company's future earnings, especially if they are far off in the future, while AI disruption poses the threat of easily disrupting companies that have enjoyed long-term returns without reinvesting much capital.</w:t>
      </w:r>
    </w:p>
    <w:p>
      <w:r>
        <w:rPr>
          <w:rFonts w:ascii="等线(中文正文)" w:hAnsi="等线(中文正文)" w:cs="等线(中文正文)" w:eastAsia="等线(中文正文)"/>
          <w:b w:val="false"/>
          <w:i w:val="false"/>
          <w:sz w:val="20"/>
        </w:rPr>
        <w:t/>
      </w:r>
    </w:p>
    <w:p>
      <w:pPr>
        <w:pStyle w:val="ab"/>
      </w:pPr>
      <w:r>
        <w:t>What factors contribute to the durability of a business model and its resistance to AI disruption?</w:t>
      </w:r>
    </w:p>
    <w:p>
      <w:r>
        <w:rPr>
          <w:rFonts w:ascii="等线(中文正文)" w:hAnsi="等线(中文正文)" w:cs="等线(中文正文)" w:eastAsia="等线(中文正文)"/>
          <w:b w:val="false"/>
          <w:i w:val="false"/>
          <w:sz w:val="20"/>
        </w:rPr>
        <w:t>发言人1：Factors contributing to the durability of a business model include its deep integration with the company's data and operations, making it difficult to unwind, and regulatory protection that is harder for AI to circumvent.</w:t>
      </w:r>
    </w:p>
    <w:p>
      <w:r>
        <w:rPr>
          <w:rFonts w:ascii="等线(中文正文)" w:hAnsi="等线(中文正文)" w:cs="等线(中文正文)" w:eastAsia="等线(中文正文)"/>
          <w:b w:val="false"/>
          <w:i w:val="false"/>
          <w:sz w:val="20"/>
        </w:rPr>
        <w:t/>
      </w:r>
    </w:p>
    <w:p>
      <w:pPr>
        <w:pStyle w:val="ab"/>
      </w:pPr>
      <w:r>
        <w:t>Should quality be a consistent focus in investment portfolios?</w:t>
      </w:r>
    </w:p>
    <w:p>
      <w:r>
        <w:rPr>
          <w:rFonts w:ascii="等线(中文正文)" w:hAnsi="等线(中文正文)" w:cs="等线(中文正文)" w:eastAsia="等线(中文正文)"/>
          <w:b w:val="false"/>
          <w:i w:val="false"/>
          <w:sz w:val="20"/>
        </w:rPr>
        <w:t>发言人1：Yes, quality should be a consistent focus in investment portfolios as it is considered an important driver of compounding returns over the long term.</w:t>
      </w:r>
    </w:p>
    <w:p>
      <w:r>
        <w:rPr>
          <w:rFonts w:ascii="等线(中文正文)" w:hAnsi="等线(中文正文)" w:cs="等线(中文正文)" w:eastAsia="等线(中文正文)"/>
          <w:b w:val="false"/>
          <w:i w:val="false"/>
          <w:sz w:val="20"/>
        </w:rPr>
        <w:t/>
      </w:r>
    </w:p>
    <w:p>
      <w:pPr>
        <w:pStyle w:val="ab"/>
      </w:pPr>
      <w:r>
        <w:t>Is a sharp rise in inflation likely to benefit quality companies?</w:t>
      </w:r>
    </w:p>
    <w:p>
      <w:r>
        <w:rPr>
          <w:rFonts w:ascii="等线(中文正文)" w:hAnsi="等线(中文正文)" w:cs="等线(中文正文)" w:eastAsia="等线(中文正文)"/>
          <w:b w:val="false"/>
          <w:i w:val="false"/>
          <w:sz w:val="20"/>
        </w:rPr>
        <w:t>发言人1：A sharp rise in inflation may benefit quality companies as it causes central banks to not be able to cut rates, which in turn may slow down the economy but increase the value of profits generated by stable companies.</w:t>
      </w:r>
    </w:p>
    <w:p>
      <w:r>
        <w:rPr>
          <w:rFonts w:ascii="等线(中文正文)" w:hAnsi="等线(中文正文)" w:cs="等线(中文正文)" w:eastAsia="等线(中文正文)"/>
          <w:b w:val="false"/>
          <w:i w:val="false"/>
          <w:sz w:val="20"/>
        </w:rPr>
        <w:t/>
      </w:r>
    </w:p>
    <w:p>
      <w:pPr>
        <w:pStyle w:val="ab"/>
      </w:pPr>
      <w:r>
        <w:t>What are the speaker's views on the potential of value and defensive stocks in the current market?</w:t>
      </w:r>
    </w:p>
    <w:p>
      <w:r>
        <w:rPr>
          <w:rFonts w:ascii="等线(中文正文)" w:hAnsi="等线(中文正文)" w:cs="等线(中文正文)" w:eastAsia="等线(中文正文)"/>
          <w:b w:val="false"/>
          <w:i w:val="false"/>
          <w:sz w:val="20"/>
        </w:rPr>
        <w:t>发言人1：The speaker believes that value can be a very important exposure today due to the need for shorter duration cash flow and economic visibility. They also suggest that defensive stocks are crucial given the current market uncertainty.</w:t>
      </w:r>
    </w:p>
    <w:p>
      <w:r>
        <w:rPr>
          <w:rFonts w:ascii="等线(中文正文)" w:hAnsi="等线(中文正文)" w:cs="等线(中文正文)" w:eastAsia="等线(中文正文)"/>
          <w:b w:val="false"/>
          <w:i w:val="false"/>
          <w:sz w:val="20"/>
        </w:rPr>
        <w:t/>
      </w:r>
    </w:p>
    <w:p>
      <w:pPr>
        <w:pStyle w:val="ab"/>
      </w:pPr>
      <w:r>
        <w:t>What are the three parts of the AI structure according to the speaker?</w:t>
      </w:r>
    </w:p>
    <w:p>
      <w:r>
        <w:rPr>
          <w:rFonts w:ascii="等线(中文正文)" w:hAnsi="等线(中文正文)" w:cs="等线(中文正文)" w:eastAsia="等线(中文正文)"/>
          <w:b w:val="false"/>
          <w:i w:val="false"/>
          <w:sz w:val="20"/>
        </w:rPr>
        <w:t>发言人1：The speaker mentions that the AI structure can be divided into three parts: AI neighbors, AI beneficiaries, and AI disruptors or the AI vulnerable companies.</w:t>
      </w:r>
    </w:p>
    <w:p>
      <w:r>
        <w:rPr>
          <w:rFonts w:ascii="等线(中文正文)" w:hAnsi="等线(中文正文)" w:cs="等线(中文正文)" w:eastAsia="等线(中文正文)"/>
          <w:b w:val="false"/>
          <w:i w:val="false"/>
          <w:sz w:val="20"/>
        </w:rPr>
        <w:t/>
      </w:r>
    </w:p>
    <w:p>
      <w:pPr>
        <w:pStyle w:val="ab"/>
      </w:pPr>
      <w:r>
        <w:t>How does the speaker suggest AI could benefit the healthcare industry?</w:t>
      </w:r>
    </w:p>
    <w:p>
      <w:r>
        <w:rPr>
          <w:rFonts w:ascii="等线(中文正文)" w:hAnsi="等线(中文正文)" w:cs="等线(中文正文)" w:eastAsia="等线(中文正文)"/>
          <w:b w:val="false"/>
          <w:i w:val="false"/>
          <w:sz w:val="20"/>
        </w:rPr>
        <w:t>发言人1：The speaker suggests that AI could benefit healthcare by increasing productivity, improving scientific discovery, and enhancing automation.</w:t>
      </w:r>
    </w:p>
    <w:p>
      <w:r>
        <w:rPr>
          <w:rFonts w:ascii="等线(中文正文)" w:hAnsi="等线(中文正文)" w:cs="等线(中文正文)" w:eastAsia="等线(中文正文)"/>
          <w:b w:val="false"/>
          <w:i w:val="false"/>
          <w:sz w:val="20"/>
        </w:rPr>
        <w:t/>
      </w:r>
    </w:p>
    <w:p>
      <w:pPr>
        <w:pStyle w:val="ab"/>
      </w:pPr>
      <w:r>
        <w:t>What is the speaker's opinion on the potential of AI in different sectors?</w:t>
      </w:r>
    </w:p>
    <w:p>
      <w:r>
        <w:rPr>
          <w:rFonts w:ascii="等线(中文正文)" w:hAnsi="等线(中文正文)" w:cs="等线(中文正文)" w:eastAsia="等线(中文正文)"/>
          <w:b w:val="false"/>
          <w:i w:val="false"/>
          <w:sz w:val="20"/>
        </w:rPr>
        <w:t>发言人1：The speaker believes that AI has potential to disrupt and benefit all sectors, including but not limited to, industrials, healthcare, and business services. They highlight that manufacturing automation, robotics, healthcare providers, insurance, and logistics could all benefit from AI.</w:t>
      </w:r>
    </w:p>
    <w:p>
      <w:r>
        <w:rPr>
          <w:rFonts w:ascii="等线(中文正文)" w:hAnsi="等线(中文正文)" w:cs="等线(中文正文)" w:eastAsia="等线(中文正文)"/>
          <w:b w:val="false"/>
          <w:i w:val="false"/>
          <w:sz w:val="20"/>
        </w:rPr>
        <w:t/>
      </w:r>
    </w:p>
    <w:p>
      <w:pPr>
        <w:pStyle w:val="ab"/>
      </w:pPr>
      <w:r>
        <w:t>How might AI improve efficiency in industries like healthcare and what are the current stages of this technology?</w:t>
      </w:r>
    </w:p>
    <w:p>
      <w:r>
        <w:rPr>
          <w:rFonts w:ascii="等线(中文正文)" w:hAnsi="等线(中文正文)" w:cs="等线(中文正文)" w:eastAsia="等线(中文正文)"/>
          <w:b w:val="false"/>
          <w:i w:val="false"/>
          <w:sz w:val="20"/>
        </w:rPr>
        <w:t>发言人1：AI can facilitate efficiency by streamlining processes such as experiment setup in healthcare. It can also help with drug research, although the speaker notes that the technology is still in its early stages and there is a lot of room for impact. They mention that drug companies are actively researching the use of AI in drug discovery.</w:t>
      </w:r>
    </w:p>
    <w:p>
      <w:r>
        <w:rPr>
          <w:rFonts w:ascii="等线(中文正文)" w:hAnsi="等线(中文正文)" w:cs="等线(中文正文)" w:eastAsia="等线(中文正文)"/>
          <w:b w:val="false"/>
          <w:i w:val="false"/>
          <w:sz w:val="20"/>
        </w:rPr>
        <w:t/>
      </w:r>
    </w:p>
    <w:p>
      <w:pPr>
        <w:pStyle w:val="ab"/>
      </w:pPr>
      <w:r>
        <w:t>What is the speaker's perspective on traditional utilities as an investment and why?</w:t>
      </w:r>
    </w:p>
    <w:p>
      <w:r>
        <w:rPr>
          <w:rFonts w:ascii="等线(中文正文)" w:hAnsi="等线(中文正文)" w:cs="等线(中文正文)" w:eastAsia="等线(中文正文)"/>
          <w:b w:val="false"/>
          <w:i w:val="false"/>
          <w:sz w:val="20"/>
        </w:rPr>
        <w:t>发言人1：The speaker believes that while traditional utilities are seen as safe, they may not grow fast enough over time to outpace the market. They suggest that when considering safety in investments, one should also think about long-term return potential. Additionally, the speaker notes that in the current war environment, traditional utilities have not provided the expected downside protection.</w:t>
      </w:r>
    </w:p>
    <w:p>
      <w:r>
        <w:rPr>
          <w:rFonts w:ascii="等线(中文正文)" w:hAnsi="等线(中文正文)" w:cs="等线(中文正文)" w:eastAsia="等线(中文正文)"/>
          <w:b w:val="false"/>
          <w:i w:val="false"/>
          <w:sz w:val="20"/>
        </w:rPr>
        <w:t/>
      </w:r>
    </w:p>
    <w:p>
      <w:pPr>
        <w:pStyle w:val="ab"/>
      </w:pPr>
      <w:r>
        <w:t>What are the perceived limitations of AI in critical infrastructure?</w:t>
      </w:r>
    </w:p>
    <w:p>
      <w:r>
        <w:rPr>
          <w:rFonts w:ascii="等线(中文正文)" w:hAnsi="等线(中文正文)" w:cs="等线(中文正文)" w:eastAsia="等线(中文正文)"/>
          <w:b w:val="false"/>
          <w:i w:val="false"/>
          <w:sz w:val="20"/>
        </w:rPr>
        <w:t>发言人1：AI may struggle to replace essential heavy assets that are critical to powering the economy, such as the electrical grid and manufacturing equipment needed for infrastructure like copper distribution, which are difficult to replace.</w:t>
      </w:r>
    </w:p>
    <w:p>
      <w:r>
        <w:rPr>
          <w:rFonts w:ascii="等线(中文正文)" w:hAnsi="等线(中文正文)" w:cs="等线(中文正文)" w:eastAsia="等线(中文正文)"/>
          <w:b w:val="false"/>
          <w:i w:val="false"/>
          <w:sz w:val="20"/>
        </w:rPr>
        <w:t/>
      </w:r>
    </w:p>
    <w:p>
      <w:pPr>
        <w:pStyle w:val="ab"/>
      </w:pPr>
      <w:r>
        <w:t>Why is it suggested that investors should consider diversifying their portfolios beyond the US technology sector?</w:t>
      </w:r>
    </w:p>
    <w:p>
      <w:r>
        <w:rPr>
          <w:rFonts w:ascii="等线(中文正文)" w:hAnsi="等线(中文正文)" w:cs="等线(中文正文)" w:eastAsia="等线(中文正文)"/>
          <w:b w:val="false"/>
          <w:i w:val="false"/>
          <w:sz w:val="20"/>
        </w:rPr>
        <w:t>发言人1：Investors should consider diversifying beyond the US technology sector because it has been heavily concentrated, and opportunities exist in other regions like Japan, Europe, and China, where there is potential for both diversification and returns.</w:t>
      </w:r>
    </w:p>
    <w:p>
      <w:r>
        <w:rPr>
          <w:rFonts w:ascii="等线(中文正文)" w:hAnsi="等线(中文正文)" w:cs="等线(中文正文)" w:eastAsia="等线(中文正文)"/>
          <w:b w:val="false"/>
          <w:i w:val="false"/>
          <w:sz w:val="20"/>
        </w:rPr>
        <w:t/>
      </w:r>
    </w:p>
    <w:p>
      <w:pPr>
        <w:pStyle w:val="ab"/>
      </w:pPr>
      <w:r>
        <w:t>What trends are improving in Japanese corporate governance, and what is the potential return opportunity?</w:t>
      </w:r>
    </w:p>
    <w:p>
      <w:r>
        <w:rPr>
          <w:rFonts w:ascii="等线(中文正文)" w:hAnsi="等线(中文正文)" w:cs="等线(中文正文)" w:eastAsia="等线(中文正文)"/>
          <w:b w:val="false"/>
          <w:i w:val="false"/>
          <w:sz w:val="20"/>
        </w:rPr>
        <w:t>发言人1：Improving corporate governance and shareholder returns are trends in Japanese companies, with potential to normalize multiples to global levels, presenting a significant return opportunity.</w:t>
      </w:r>
    </w:p>
    <w:p>
      <w:r>
        <w:rPr>
          <w:rFonts w:ascii="等线(中文正文)" w:hAnsi="等线(中文正文)" w:cs="等线(中文正文)" w:eastAsia="等线(中文正文)"/>
          <w:b w:val="false"/>
          <w:i w:val="false"/>
          <w:sz w:val="20"/>
        </w:rPr>
        <w:t/>
      </w:r>
    </w:p>
    <w:p>
      <w:pPr>
        <w:pStyle w:val="ab"/>
      </w:pPr>
      <w:r>
        <w:t>How can European banks be an attractive investment opportunity?</w:t>
      </w:r>
    </w:p>
    <w:p>
      <w:r>
        <w:rPr>
          <w:rFonts w:ascii="等线(中文正文)" w:hAnsi="等线(中文正文)" w:cs="等线(中文正文)" w:eastAsia="等线(中文正文)"/>
          <w:b w:val="false"/>
          <w:i w:val="false"/>
          <w:sz w:val="20"/>
        </w:rPr>
        <w:t>发言人1：European banks, which are as capable as US banks but are selling at a 20% discount, offer the potential for high returns at a lower cost.</w:t>
      </w:r>
    </w:p>
    <w:p>
      <w:r>
        <w:rPr>
          <w:rFonts w:ascii="等线(中文正文)" w:hAnsi="等线(中文正文)" w:cs="等线(中文正文)" w:eastAsia="等线(中文正文)"/>
          <w:b w:val="false"/>
          <w:i w:val="false"/>
          <w:sz w:val="20"/>
        </w:rPr>
        <w:t/>
      </w:r>
    </w:p>
    <w:p>
      <w:pPr>
        <w:pStyle w:val="ab"/>
      </w:pPr>
      <w:r>
        <w:t>Why is IT not just about diversifying from US technology companies but also about growth prospects in other markets?</w:t>
      </w:r>
    </w:p>
    <w:p>
      <w:r>
        <w:rPr>
          <w:rFonts w:ascii="等线(中文正文)" w:hAnsi="等线(中文正文)" w:cs="等线(中文正文)" w:eastAsia="等线(中文正文)"/>
          <w:b w:val="false"/>
          <w:i w:val="false"/>
          <w:sz w:val="20"/>
        </w:rPr>
        <w:t>发言人1：IT is not only about diversification but also about the growth prospects in other markets, offering investors the chance to benefit from global opportunities outside the narrow set of US technology firms.</w:t>
      </w:r>
    </w:p>
    <w:p>
      <w:r>
        <w:rPr>
          <w:rFonts w:ascii="等线(中文正文)" w:hAnsi="等线(中文正文)" w:cs="等线(中文正文)" w:eastAsia="等线(中文正文)"/>
          <w:b w:val="false"/>
          <w:i w:val="false"/>
          <w:sz w:val="20"/>
        </w:rPr>
        <w:t/>
      </w:r>
    </w:p>
    <w:p>
      <w:pPr>
        <w:pStyle w:val="ab"/>
      </w:pPr>
      <w:r>
        <w:t>Why has China become selectively attractive for global investors, and what investment opportunities does it present?</w:t>
      </w:r>
    </w:p>
    <w:p>
      <w:r>
        <w:rPr>
          <w:rFonts w:ascii="等线(中文正文)" w:hAnsi="等线(中文正文)" w:cs="等线(中文正文)" w:eastAsia="等线(中文正文)"/>
          <w:b w:val="false"/>
          <w:i w:val="false"/>
          <w:sz w:val="20"/>
        </w:rPr>
        <w:t>发言人1：China has become selectively attractive for global investors due to its economic resilience, energy diversity, and unique phase of its economic cycle. It offers investment opportunities in low-cost manufacturing, trade, and companies benefiting from better corporate governance.</w:t>
      </w:r>
    </w:p>
    <w:p>
      <w:r>
        <w:rPr>
          <w:rFonts w:ascii="等线(中文正文)" w:hAnsi="等线(中文正文)" w:cs="等线(中文正文)" w:eastAsia="等线(中文正文)"/>
          <w:b w:val="false"/>
          <w:i w:val="false"/>
          <w:sz w:val="20"/>
        </w:rPr>
        <w:t/>
      </w:r>
    </w:p>
    <w:p>
      <w:pPr>
        <w:pStyle w:val="ab"/>
      </w:pPr>
      <w:r>
        <w:t>How should active investors approach the China market, and why is it important to stay long-term?</w:t>
      </w:r>
    </w:p>
    <w:p>
      <w:r>
        <w:rPr>
          <w:rFonts w:ascii="等线(中文正文)" w:hAnsi="等线(中文正文)" w:cs="等线(中文正文)" w:eastAsia="等线(中文正文)"/>
          <w:b w:val="false"/>
          <w:i w:val="false"/>
          <w:sz w:val="20"/>
        </w:rPr>
        <w:t>发言人1：Active investors should approach the China market with discipline, avoiding broad index betting. Long-term staying power is important to benefit from the long-term compounding of profits, emphasizing quality company evaluation and the durability of growth profiles.</w:t>
      </w:r>
    </w:p>
    <w:p>
      <w:r>
        <w:rPr>
          <w:rFonts w:ascii="等线(中文正文)" w:hAnsi="等线(中文正文)" w:cs="等线(中文正文)" w:eastAsia="等线(中文正文)"/>
          <w:b w:val="false"/>
          <w:i w:val="false"/>
          <w:sz w:val="20"/>
        </w:rPr>
        <w:t/>
      </w:r>
    </w:p>
    <w:p>
      <w:pPr>
        <w:pStyle w:val="ab"/>
      </w:pPr>
      <w:r>
        <w:t>Why is it suggested that global investors should pay attention to Chinese AI companies when considering diversification from US AI companies?</w:t>
      </w:r>
    </w:p>
    <w:p>
      <w:r>
        <w:rPr>
          <w:rFonts w:ascii="等线(中文正文)" w:hAnsi="等线(中文正文)" w:cs="等线(中文正文)" w:eastAsia="等线(中文正文)"/>
          <w:b w:val="false"/>
          <w:i w:val="false"/>
          <w:sz w:val="20"/>
        </w:rPr>
        <w:t>发言人1：Chinese AI companies could be quite winners in the AI game, especially given China's expertise in organizing data and engineering processes that are valuable for creating AI applications. There is a need to consider such companies for diversification.</w:t>
      </w:r>
    </w:p>
    <w:p>
      <w:r>
        <w:rPr>
          <w:rFonts w:ascii="等线(中文正文)" w:hAnsi="等线(中文正文)" w:cs="等线(中文正文)" w:eastAsia="等线(中文正文)"/>
          <w:b w:val="false"/>
          <w:i w:val="false"/>
          <w:sz w:val="20"/>
        </w:rPr>
        <w:t/>
      </w:r>
    </w:p>
    <w:p>
      <w:pPr>
        <w:pStyle w:val="ab"/>
      </w:pPr>
      <w:r>
        <w:t>What industries are expected to benefit from AI deployment?</w:t>
      </w:r>
    </w:p>
    <w:p>
      <w:r>
        <w:rPr>
          <w:rFonts w:ascii="等线(中文正文)" w:hAnsi="等线(中文正文)" w:cs="等线(中文正文)" w:eastAsia="等线(中文正文)"/>
          <w:b w:val="false"/>
          <w:i w:val="false"/>
          <w:sz w:val="20"/>
        </w:rPr>
        <w:t>发言人1：Any knowledge work industry could really stand to increase profitability and margins as a result of AI deployment.</w:t>
      </w:r>
    </w:p>
    <w:p>
      <w:r>
        <w:rPr>
          <w:rFonts w:ascii="等线(中文正文)" w:hAnsi="等线(中文正文)" w:cs="等线(中文正文)" w:eastAsia="等线(中文正文)"/>
          <w:b w:val="false"/>
          <w:i w:val="false"/>
          <w:sz w:val="20"/>
        </w:rPr>
        <w:t/>
      </w:r>
    </w:p>
    <w:p>
      <w:pPr>
        <w:pStyle w:val="ab"/>
      </w:pPr>
      <w:r>
        <w:t>What advice is given to an average investor with a low tolerance for volatility who wants exposure to AI?</w:t>
      </w:r>
    </w:p>
    <w:p>
      <w:r>
        <w:rPr>
          <w:rFonts w:ascii="等线(中文正文)" w:hAnsi="等线(中文正文)" w:cs="等线(中文正文)" w:eastAsia="等线(中文正文)"/>
          <w:b w:val="false"/>
          <w:i w:val="false"/>
          <w:sz w:val="20"/>
        </w:rPr>
        <w:t>发言人1：It's important for the investor to have a long-term perspective and avoid jumping in and out of investments, as this can destroy wealth. A process should be developed to understand the strength of a company's business model and stick with it for the long term.</w:t>
      </w:r>
    </w:p>
    <w:p>
      <w:r>
        <w:rPr>
          <w:rFonts w:ascii="等线(中文正文)" w:hAnsi="等线(中文正文)" w:cs="等线(中文正文)" w:eastAsia="等线(中文正文)"/>
          <w:b w:val="false"/>
          <w:i w:val="false"/>
          <w:sz w:val="20"/>
        </w:rPr>
        <w:t/>
      </w:r>
    </w:p>
    <w:p>
      <w:pPr>
        <w:pStyle w:val="ab"/>
      </w:pPr>
      <w:r>
        <w:t>How can an average investor protect their portfolio in volatile times?</w:t>
      </w:r>
    </w:p>
    <w:p>
      <w:r>
        <w:rPr>
          <w:rFonts w:ascii="等线(中文正文)" w:hAnsi="等线(中文正文)" w:cs="等线(中文正文)" w:eastAsia="等线(中文正文)"/>
          <w:b w:val="false"/>
          <w:i w:val="false"/>
          <w:sz w:val="20"/>
        </w:rPr>
        <w:t>发言人1：An investor should focus on proper diversification to protect their portfolio, rather than concentrating in a narrow set of themes. Geographical diversity and different types of investments, such as value and defensive plays, can also contribute to a more resilient portfolio.</w:t>
      </w:r>
    </w:p>
    <w:p>
      <w:r>
        <w:rPr>
          <w:rFonts w:ascii="等线(中文正文)" w:hAnsi="等线(中文正文)" w:cs="等线(中文正文)" w:eastAsia="等线(中文正文)"/>
          <w:b w:val="false"/>
          <w:i w:val="false"/>
          <w:sz w:val="20"/>
        </w:rPr>
        <w:t/>
      </w:r>
    </w:p>
    <w:p>
      <w:pPr>
        <w:pStyle w:val="ab"/>
      </w:pPr>
      <w:r>
        <w:t>What is a method to assess if an investment portfolio is properly diversified?</w:t>
      </w:r>
    </w:p>
    <w:p>
      <w:r>
        <w:rPr>
          <w:rFonts w:ascii="等线(中文正文)" w:hAnsi="等线(中文正文)" w:cs="等线(中文正文)" w:eastAsia="等线(中文正文)"/>
          <w:b w:val="false"/>
          <w:i w:val="false"/>
          <w:sz w:val="20"/>
        </w:rPr>
        <w:t>发言人1：One method is to test the portfolio in different types of environments, such as by rewinding the portfolio and observing how it would have behaved during different economic periods, to ensure it is built to be resilient.</w:t>
      </w:r>
    </w:p>
    <w:p>
      <w:r>
        <w:rPr>
          <w:rFonts w:ascii="等线(中文正文)" w:hAnsi="等线(中文正文)" w:cs="等线(中文正文)" w:eastAsia="等线(中文正文)"/>
          <w:b w:val="false"/>
          <w:i w:val="false"/>
          <w:sz w:val="20"/>
        </w:rPr>
        <w:t/>
      </w:r>
    </w:p>
    <w:p>
      <w:pPr>
        <w:pStyle w:val="ab"/>
      </w:pPr>
      <w:r>
        <w:t>What is important for an average investor to understand about the companies in their portfolio?</w:t>
      </w:r>
    </w:p>
    <w:p>
      <w:r>
        <w:rPr>
          <w:rFonts w:ascii="等线(中文正文)" w:hAnsi="等线(中文正文)" w:cs="等线(中文正文)" w:eastAsia="等线(中文正文)"/>
          <w:b w:val="false"/>
          <w:i w:val="false"/>
          <w:sz w:val="20"/>
        </w:rPr>
        <w:t>发言人1：It's important for the investor to understand the true nature of the underlying stocks in their portfolio, their dependency on commodity prices, vulnerability to rising interest rates, balance sheet analysis, and the resilience of their business models across various economic environments.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2026-04-22T14:29:18Z</dcterms:created>
  <dc:creator>Apache POI</dc:creator>
</cp:coreProperties>
</file>