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载体铜箔专家会 260421_导读</w:t>
      </w:r>
    </w:p>
    <w:p>
      <w:pPr>
        <w:pStyle w:val="a0"/>
        <w:jc w:val="center"/>
      </w:pPr>
      <w:r>
        <w:t>2026年04月22日 07:40</w:t>
      </w:r>
    </w:p>
    <w:p>
      <w:pPr>
        <w:pStyle w:val="a7"/>
      </w:pPr>
      <w:r>
        <w:t>关键词</w:t>
      </w:r>
    </w:p>
    <w:p>
      <w:r>
        <w:rPr>
          <w:rFonts w:ascii="等线(中文正文)" w:hAnsi="等线(中文正文)" w:cs="等线(中文正文)" w:eastAsia="等线(中文正文)"/>
          <w:b w:val="false"/>
          <w:i w:val="false"/>
          <w:sz w:val="20"/>
        </w:rPr>
        <w:t xml:space="preserve">载体铜箔 存储芯片 三井 产能 需求量 PCB HVLP 卢森堡 良率 供应链 中国大陆 增量 盈利能力 MW工艺 可剥离铜箔 成本 原料 利润 技术 测试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PCB产业正面临增量需求与技术进步的双重推动，特别是1.6T光模块、存储芯片、BT改版等领域的迅猛发展，对载体铜箔提出了更高要求，包括材料规格、工艺技术及需求量的评估。激光模块和COP/COC工艺的兴起进一步加剧了对高质量铜箔的需求。讨论中强调，不同应用领域对铜箔的特定需求促使制造商与材料供应商加强合作，共同推动技术创新和产能扩张。国产材料与供应商正逐渐获得PCB制造商的认可，市场趋势显示，未来将更加注重本土供应链的优化与升级。同时，三井等主要供应商正积极规划产能，调整价格策略以应对日益激烈的竞争和供应链挑战，确保持续满足行业对高性能PCB材料的需求。</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载体铜箔增量需求与行业应用分析</w:t>
      </w:r>
    </w:p>
    <w:p>
      <w:r>
        <w:rPr>
          <w:rFonts w:ascii="等线(中文正文)" w:hAnsi="等线(中文正文)" w:cs="等线(中文正文)" w:eastAsia="等线(中文正文)"/>
          <w:b w:val="false"/>
          <w:i w:val="false"/>
          <w:sz w:val="20"/>
        </w:rPr>
        <w:t>会议围绕载体铜箔的增量需求展开，特别是1.6T光模块的新增需求，以及BT改版等领域的应用。专家对载体铜箔的下游需求进行了分类，包括苹果手机、存储芯片、光模块、cop工艺等四大领域，并预测了1.6T光模块带来的增量需求约为6万平米的PCB面积。同时，讨论了m sap和m sf工艺的应用背景及材料特性。</w:t>
      </w:r>
    </w:p>
    <w:p>
      <w:r>
        <w:rPr>
          <w:rFonts w:ascii="等线(中文正文)" w:hAnsi="等线(中文正文)" w:cs="等线(中文正文)" w:eastAsia="等线(中文正文)"/>
          <w:b w:val="false"/>
          <w:i w:val="false"/>
          <w:sz w:val="20"/>
        </w:rPr>
        <w:t/>
      </w:r>
    </w:p>
    <w:p>
      <w:pPr>
        <w:pStyle w:val="ab"/>
        <w:numPr>
          <w:numId w:val="2"/>
        </w:numPr>
      </w:pPr>
      <w:r>
        <w:t>04:44 2026年存储芯片对PCB需求增长分析</w:t>
      </w:r>
    </w:p>
    <w:p>
      <w:r>
        <w:rPr>
          <w:rFonts w:ascii="等线(中文正文)" w:hAnsi="等线(中文正文)" w:cs="等线(中文正文)" w:eastAsia="等线(中文正文)"/>
          <w:b w:val="false"/>
          <w:i w:val="false"/>
          <w:sz w:val="20"/>
        </w:rPr>
        <w:t>对话讨论了2026年存储芯片尤其是DDR5及以上版本对PCB材料的需求增长情况，预计将达到80万平米，占总市场比例翻倍。同时，提及苹果订单量下降但被存储芯片增量弥补，未来存储芯片将大量采用BT载板，需求持续增加。</w:t>
      </w:r>
    </w:p>
    <w:p>
      <w:r>
        <w:rPr>
          <w:rFonts w:ascii="等线(中文正文)" w:hAnsi="等线(中文正文)" w:cs="等线(中文正文)" w:eastAsia="等线(中文正文)"/>
          <w:b w:val="false"/>
          <w:i w:val="false"/>
          <w:sz w:val="20"/>
        </w:rPr>
        <w:t/>
      </w:r>
    </w:p>
    <w:p>
      <w:pPr>
        <w:pStyle w:val="ab"/>
        <w:numPr>
          <w:numId w:val="3"/>
        </w:numPr>
      </w:pPr>
      <w:r>
        <w:t>09:41 存储芯片与城市芯片需求量分析</w:t>
      </w:r>
    </w:p>
    <w:p>
      <w:r>
        <w:rPr>
          <w:rFonts w:ascii="等线(中文正文)" w:hAnsi="等线(中文正文)" w:cs="等线(中文正文)" w:eastAsia="等线(中文正文)"/>
          <w:b w:val="false"/>
          <w:i w:val="false"/>
          <w:sz w:val="20"/>
        </w:rPr>
        <w:t>通过计算国内某龙头PCB厂的存储芯片和城市芯片需求量，得出单厂年需求约160万平米，考虑到大陆至少有五家类似企业，总需求量估计达到1250万平米。此外，还提到了行业内的主要参与者，如棚顶、孙楠、台湾南店、景硕、方正科技及新生科技等，它们共同占据了中国大陆市场的大部分份额。</w:t>
      </w:r>
    </w:p>
    <w:p>
      <w:r>
        <w:rPr>
          <w:rFonts w:ascii="等线(中文正文)" w:hAnsi="等线(中文正文)" w:cs="等线(中文正文)" w:eastAsia="等线(中文正文)"/>
          <w:b w:val="false"/>
          <w:i w:val="false"/>
          <w:sz w:val="20"/>
        </w:rPr>
        <w:t/>
      </w:r>
    </w:p>
    <w:p>
      <w:pPr>
        <w:pStyle w:val="ab"/>
        <w:numPr>
          <w:numId w:val="4"/>
        </w:numPr>
      </w:pPr>
      <w:r>
        <w:t>13:24 三井铜箔产能与市场供需分析</w:t>
      </w:r>
    </w:p>
    <w:p>
      <w:r>
        <w:rPr>
          <w:rFonts w:ascii="等线(中文正文)" w:hAnsi="等线(中文正文)" w:cs="等线(中文正文)" w:eastAsia="等线(中文正文)"/>
          <w:b w:val="false"/>
          <w:i w:val="false"/>
          <w:sz w:val="20"/>
        </w:rPr>
        <w:t>对话围绕三井铜箔的产能分布与市场需求展开，指出三井拥有五千多万平米的总产能，其中高端产品如HVLP4、HVLP3、HVLP2占据重要份额，而低端产品如HBRP1等级则计划让与中国大陆供应链。目前市场对铜箔的需求为1250万平米，预计卢森堡和山景自身将分担部分供应，同时中国大陆的低端产能有望在未来几年内补充市场缺口。三井正逐步放弃部分低端产品线，专注于高端产品开发，以维持其在供应链中的竞争力。</w:t>
      </w:r>
    </w:p>
    <w:p>
      <w:r>
        <w:rPr>
          <w:rFonts w:ascii="等线(中文正文)" w:hAnsi="等线(中文正文)" w:cs="等线(中文正文)" w:eastAsia="等线(中文正文)"/>
          <w:b w:val="false"/>
          <w:i w:val="false"/>
          <w:sz w:val="20"/>
        </w:rPr>
        <w:t/>
      </w:r>
    </w:p>
    <w:p>
      <w:pPr>
        <w:pStyle w:val="ab"/>
        <w:numPr>
          <w:numId w:val="5"/>
        </w:numPr>
      </w:pPr>
      <w:r>
        <w:t>17:13 载体铜箔与HVLP4良率及成本分析</w:t>
      </w:r>
    </w:p>
    <w:p>
      <w:r>
        <w:rPr>
          <w:rFonts w:ascii="等线(中文正文)" w:hAnsi="等线(中文正文)" w:cs="等线(中文正文)" w:eastAsia="等线(中文正文)"/>
          <w:b w:val="false"/>
          <w:i w:val="false"/>
          <w:sz w:val="20"/>
        </w:rPr>
        <w:t>讨论了载体铜箔相较于HVLP4在良率和盈利上的优势，提及三井与卢森堡在市场上的份额差异，以及载体铜箔的高技术含量和利润空间，原料成本约30元，完全成本约50元，毛利可达50到60元。</w:t>
      </w:r>
    </w:p>
    <w:p>
      <w:r>
        <w:rPr>
          <w:rFonts w:ascii="等线(中文正文)" w:hAnsi="等线(中文正文)" w:cs="等线(中文正文)" w:eastAsia="等线(中文正文)"/>
          <w:b w:val="false"/>
          <w:i w:val="false"/>
          <w:sz w:val="20"/>
        </w:rPr>
        <w:t/>
      </w:r>
    </w:p>
    <w:p>
      <w:pPr>
        <w:pStyle w:val="ab"/>
        <w:numPr>
          <w:numId w:val="6"/>
        </w:numPr>
      </w:pPr>
      <w:r>
        <w:t>21:50 2025年800G及1.6T光模块PCB需求预测</w:t>
      </w:r>
    </w:p>
    <w:p>
      <w:r>
        <w:rPr>
          <w:rFonts w:ascii="等线(中文正文)" w:hAnsi="等线(中文正文)" w:cs="等线(中文正文)" w:eastAsia="等线(中文正文)"/>
          <w:b w:val="false"/>
          <w:i w:val="false"/>
          <w:sz w:val="20"/>
        </w:rPr>
        <w:t>讨论了800G光模块在大陆的测试与应用，指出800G光模块中40%采用mSAP工艺，使用载体铜箔，预计2025年月需求量达5000平米，年需求约50万平米。同时提及1.6T光模块作为增量，预测2025年总需求量超过180万平米，主要应用于大陆龙头PCB工厂。</w:t>
      </w:r>
    </w:p>
    <w:p>
      <w:r>
        <w:rPr>
          <w:rFonts w:ascii="等线(中文正文)" w:hAnsi="等线(中文正文)" w:cs="等线(中文正文)" w:eastAsia="等线(中文正文)"/>
          <w:b w:val="false"/>
          <w:i w:val="false"/>
          <w:sz w:val="20"/>
        </w:rPr>
        <w:t/>
      </w:r>
    </w:p>
    <w:p>
      <w:pPr>
        <w:pStyle w:val="ab"/>
        <w:numPr>
          <w:numId w:val="7"/>
        </w:numPr>
      </w:pPr>
      <w:r>
        <w:t>26:18 光模块与铜箔材料价格变化及国产供应商情况</w:t>
      </w:r>
    </w:p>
    <w:p>
      <w:r>
        <w:rPr>
          <w:rFonts w:ascii="等线(中文正文)" w:hAnsi="等线(中文正文)" w:cs="等线(中文正文)" w:eastAsia="等线(中文正文)"/>
          <w:b w:val="false"/>
          <w:i w:val="false"/>
          <w:sz w:val="20"/>
        </w:rPr>
        <w:t>讨论了800G至1.6T光模块变化，涉及层数与使用率差异；铜箔价格从去年80元左右涨至今年100多元，因铜和化工材料涨价；4月产品平均提价15%；提及国产供应商如帮忙、龙阳电子、蛰伏等在测试相关产品。</w:t>
      </w:r>
    </w:p>
    <w:p>
      <w:r>
        <w:rPr>
          <w:rFonts w:ascii="等线(中文正文)" w:hAnsi="等线(中文正文)" w:cs="等线(中文正文)" w:eastAsia="等线(中文正文)"/>
          <w:b w:val="false"/>
          <w:i w:val="false"/>
          <w:sz w:val="20"/>
        </w:rPr>
        <w:t/>
      </w:r>
    </w:p>
    <w:p>
      <w:pPr>
        <w:pStyle w:val="ab"/>
        <w:numPr>
          <w:numId w:val="8"/>
        </w:numPr>
      </w:pPr>
      <w:r>
        <w:t>30:30 光模块测试进展与供应链合作状态</w:t>
      </w:r>
    </w:p>
    <w:p>
      <w:r>
        <w:rPr>
          <w:rFonts w:ascii="等线(中文正文)" w:hAnsi="等线(中文正文)" w:cs="等线(中文正文)" w:eastAsia="等线(中文正文)"/>
          <w:b w:val="false"/>
          <w:i w:val="false"/>
          <w:sz w:val="20"/>
        </w:rPr>
        <w:t>讨论了1.6T光模块的测试时间及进展，提到方邦科技与德芙在一家龙头企业测试，龙阳在另一家测试，预计7-8月可能批量生产。方邦科技因华为供应链支持，测试周期较长，而龙阳测试中，预计通过。</w:t>
      </w:r>
    </w:p>
    <w:p>
      <w:r>
        <w:rPr>
          <w:rFonts w:ascii="等线(中文正文)" w:hAnsi="等线(中文正文)" w:cs="等线(中文正文)" w:eastAsia="等线(中文正文)"/>
          <w:b w:val="false"/>
          <w:i w:val="false"/>
          <w:sz w:val="20"/>
        </w:rPr>
        <w:t/>
      </w:r>
    </w:p>
    <w:p>
      <w:pPr>
        <w:pStyle w:val="ab"/>
        <w:numPr>
          <w:numId w:val="9"/>
        </w:numPr>
      </w:pPr>
      <w:r>
        <w:t>34:26 存储芯片与高速网络组件国产供应链分析</w:t>
      </w:r>
    </w:p>
    <w:p>
      <w:r>
        <w:rPr>
          <w:rFonts w:ascii="等线(中文正文)" w:hAnsi="等线(中文正文)" w:cs="等线(中文正文)" w:eastAsia="等线(中文正文)"/>
          <w:b w:val="false"/>
          <w:i w:val="false"/>
          <w:sz w:val="20"/>
        </w:rPr>
        <w:t>对话围绕存储芯片和800G/1.6T高速网络组件的国产供应链展开，讨论了不同厂商在产品线宽、良率、可靠性等方面的能力。指出1.6T产品因高难度而较少采用国产供应链，而800G等成熟产品则可考虑国产替代。线距方面，M sap工艺标准为20-35微米，超过则转向PD或PDDHDIP工艺。</w:t>
      </w:r>
    </w:p>
    <w:p>
      <w:r>
        <w:rPr>
          <w:rFonts w:ascii="等线(中文正文)" w:hAnsi="等线(中文正文)" w:cs="等线(中文正文)" w:eastAsia="等线(中文正文)"/>
          <w:b w:val="false"/>
          <w:i w:val="false"/>
          <w:sz w:val="20"/>
        </w:rPr>
        <w:t/>
      </w:r>
    </w:p>
    <w:p>
      <w:pPr>
        <w:pStyle w:val="ab"/>
        <w:numPr>
          <w:numId w:val="10"/>
        </w:numPr>
      </w:pPr>
      <w:r>
        <w:t>37:09 大陆与国产技术在微米级制造及材料处理上的比较</w:t>
      </w:r>
    </w:p>
    <w:p>
      <w:r>
        <w:rPr>
          <w:rFonts w:ascii="等线(中文正文)" w:hAnsi="等线(中文正文)" w:cs="等线(中文正文)" w:eastAsia="等线(中文正文)"/>
          <w:b w:val="false"/>
          <w:i w:val="false"/>
          <w:sz w:val="20"/>
        </w:rPr>
        <w:t>讨论了大陆制造技术在30至35微米范围内的生产能力，以及1.6T项目对微米规格的具体要求。对比了国产与进口材料（如三星、日本三井）的制作工艺，指出国产材料采用PI膜磁控溅射，而进口材料使用电镀技术，后者在附着力与可剥离度上表现更优。同时，分析了成本与材料回收利用的差异，强调了技术选择对产品性能的影响。</w:t>
      </w:r>
    </w:p>
    <w:p>
      <w:r>
        <w:rPr>
          <w:rFonts w:ascii="等线(中文正文)" w:hAnsi="等线(中文正文)" w:cs="等线(中文正文)" w:eastAsia="等线(中文正文)"/>
          <w:b w:val="false"/>
          <w:i w:val="false"/>
          <w:sz w:val="20"/>
        </w:rPr>
        <w:t/>
      </w:r>
    </w:p>
    <w:p>
      <w:pPr>
        <w:pStyle w:val="ab"/>
        <w:numPr>
          <w:numId w:val="11"/>
        </w:numPr>
      </w:pPr>
      <w:r>
        <w:t>41:57 台湾企业与大陆在半导体芯片领域的竞争与合作</w:t>
      </w:r>
    </w:p>
    <w:p>
      <w:r>
        <w:rPr>
          <w:rFonts w:ascii="等线(中文正文)" w:hAnsi="等线(中文正文)" w:cs="等线(中文正文)" w:eastAsia="等线(中文正文)"/>
          <w:b w:val="false"/>
          <w:i w:val="false"/>
          <w:sz w:val="20"/>
        </w:rPr>
        <w:t>讨论了台湾人在半导体行业中的角色，尤其是在DTH和HVLP领域的竞争格局，以及台湾企业与大陆的合作情况。提及了龙阳电子与台湾的合作紧密度，以及大陆在800G和1.6T存储芯片领域国产替代的可能性，强调了供应链安全和华为高端模块应用的重要性。</w:t>
      </w:r>
    </w:p>
    <w:p>
      <w:r>
        <w:rPr>
          <w:rFonts w:ascii="等线(中文正文)" w:hAnsi="等线(中文正文)" w:cs="等线(中文正文)" w:eastAsia="等线(中文正文)"/>
          <w:b w:val="false"/>
          <w:i w:val="false"/>
          <w:sz w:val="20"/>
        </w:rPr>
        <w:t/>
      </w:r>
    </w:p>
    <w:p>
      <w:pPr>
        <w:pStyle w:val="ab"/>
        <w:numPr>
          <w:numId w:val="12"/>
        </w:numPr>
      </w:pPr>
      <w:r>
        <w:t>45:12 讨论铜箔供应商与800G及1.6T模块生产问题</w:t>
      </w:r>
    </w:p>
    <w:p>
      <w:r>
        <w:rPr>
          <w:rFonts w:ascii="等线(中文正文)" w:hAnsi="等线(中文正文)" w:cs="等线(中文正文)" w:eastAsia="等线(中文正文)"/>
          <w:b w:val="false"/>
          <w:i w:val="false"/>
          <w:sz w:val="20"/>
        </w:rPr>
        <w:t>对话围绕铜箔供应商对800G及1.6T模块的生产能力展开，提及供应商优先供应英伟达供应链，探讨了良品率对产量的影响，并指出未来材料可能短缺，需考虑良品率与平板利用率。</w:t>
      </w:r>
    </w:p>
    <w:p>
      <w:r>
        <w:rPr>
          <w:rFonts w:ascii="等线(中文正文)" w:hAnsi="等线(中文正文)" w:cs="等线(中文正文)" w:eastAsia="等线(中文正文)"/>
          <w:b w:val="false"/>
          <w:i w:val="false"/>
          <w:sz w:val="20"/>
        </w:rPr>
        <w:t/>
      </w:r>
    </w:p>
    <w:p>
      <w:pPr>
        <w:pStyle w:val="ab"/>
        <w:numPr>
          <w:numId w:val="13"/>
        </w:numPr>
      </w:pPr>
      <w:r>
        <w:t>52:04 行业材料占比与产能讨论</w:t>
      </w:r>
    </w:p>
    <w:p>
      <w:r>
        <w:rPr>
          <w:rFonts w:ascii="等线(中文正文)" w:hAnsi="等线(中文正文)" w:cs="等线(中文正文)" w:eastAsia="等线(中文正文)"/>
          <w:b w:val="false"/>
          <w:i w:val="false"/>
          <w:sz w:val="20"/>
        </w:rPr>
        <w:t>对话围绕不同材料在行业中的占比展开，提及光模块、BT材料等的使用比例，以及三井等企业产能利用率的情况。讨论了BT材料在不同层数应用下的价格差异，以及行业扩产趋势和市场供需状态。</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主持并组织了一场关于PCB行业，特别是载体铜箔领域的讨论会，强调了近期新增增量需求对行业的重大影响。讨论会集中分析了供需状况、新厂家验证周期、盈利能力，以及对行业专家的感谢，这些专家提供了关于载体铜箔未来趋势的深入见解。讨论涵盖了1.6T光模块和存储芯片等领域的增量需求，以及不同技术如MFA和HDI工艺对载体铜箔需求和成本、良率的影响。他还讨论了与三井、卢森堡等供应商的互动，强调了中国市场上国产铜箔制造商面临的挑战与机会，以及他们在高端市场认证和进入策略。会议还触及了价格波动、未来技术趋势和供应链不确定性的应对策略。他重申了会议保密要求，并对行业未来健康发展表达了乐观态度。整体上，他的发言体现了对PCB行业特别是载体铜箔领域现状和未来的深刻理解，以及积极应对策略的讨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问：专家们能不能大概帮我们把今年1.6T光模块增量对应的载体铜箔需求量是多少？</w:t>
      </w:r>
    </w:p>
    <w:p>
      <w:r>
        <w:rPr>
          <w:rFonts w:ascii="等线(中文正文)" w:hAnsi="等线(中文正文)" w:cs="等线(中文正文)" w:eastAsia="等线(中文正文)"/>
          <w:b w:val="false"/>
          <w:i w:val="false"/>
          <w:sz w:val="20"/>
        </w:rPr>
        <w:t>发言人1 答：如果按照今年的增量是1.6T来计算，对于载体铜箔的需求量大概有6万到80万平米。</w:t>
      </w:r>
    </w:p>
    <w:p>
      <w:r>
        <w:rPr>
          <w:rFonts w:ascii="等线(中文正文)" w:hAnsi="等线(中文正文)" w:cs="等线(中文正文)" w:eastAsia="等线(中文正文)"/>
          <w:b w:val="false"/>
          <w:i w:val="false"/>
          <w:sz w:val="20"/>
        </w:rPr>
        <w:t/>
      </w:r>
    </w:p>
    <w:p>
      <w:pPr>
        <w:pStyle w:val="ab"/>
      </w:pPr>
      <w:r>
        <w:t>发言人1 问：这个需求量在总需求中占比较大的概念是怎样的？</w:t>
      </w:r>
    </w:p>
    <w:p>
      <w:r>
        <w:rPr>
          <w:rFonts w:ascii="等线(中文正文)" w:hAnsi="等线(中文正文)" w:cs="等线(中文正文)" w:eastAsia="等线(中文正文)"/>
          <w:b w:val="false"/>
          <w:i w:val="false"/>
          <w:sz w:val="20"/>
        </w:rPr>
        <w:t>发言人1 答：如果将1.6T增量的需求与过去总需求相比，它相当于总需求翻倍增长，意味着在存储芯片等其他领域需求不变的情况下，总市场一年大约有880万平米的总量。</w:t>
      </w:r>
    </w:p>
    <w:p>
      <w:r>
        <w:rPr>
          <w:rFonts w:ascii="等线(中文正文)" w:hAnsi="等线(中文正文)" w:cs="等线(中文正文)" w:eastAsia="等线(中文正文)"/>
          <w:b w:val="false"/>
          <w:i w:val="false"/>
          <w:sz w:val="20"/>
        </w:rPr>
        <w:t/>
      </w:r>
    </w:p>
    <w:p>
      <w:pPr>
        <w:pStyle w:val="ab"/>
      </w:pPr>
      <w:r>
        <w:t>发言人1 问：存储芯片方面，从DDR5开始使用更高代际的铜箔，具体是什么情况？</w:t>
      </w:r>
    </w:p>
    <w:p>
      <w:r>
        <w:rPr>
          <w:rFonts w:ascii="等线(中文正文)" w:hAnsi="等线(中文正文)" w:cs="等线(中文正文)" w:eastAsia="等线(中文正文)"/>
          <w:b w:val="false"/>
          <w:i w:val="false"/>
          <w:sz w:val="20"/>
        </w:rPr>
        <w:t>发言人1 答：存储芯片上，从DDR5开始会逐渐使用更高端的LPDDR5和LPDDR5以上代际的铜箔，而DDR4及以前代际将不再被使用。未来存储芯片领域对高难度系数的铜箔需求将大幅增加。</w:t>
      </w:r>
    </w:p>
    <w:p>
      <w:r>
        <w:rPr>
          <w:rFonts w:ascii="等线(中文正文)" w:hAnsi="等线(中文正文)" w:cs="等线(中文正文)" w:eastAsia="等线(中文正文)"/>
          <w:b w:val="false"/>
          <w:i w:val="false"/>
          <w:sz w:val="20"/>
        </w:rPr>
        <w:t/>
      </w:r>
    </w:p>
    <w:p>
      <w:pPr>
        <w:pStyle w:val="ab"/>
      </w:pPr>
      <w:r>
        <w:t>发言人1 问：存储芯片领域今年载体铜箔的需求量大概是多少？光模块和存储芯片加起来对载体铜箔的需求量有多大？</w:t>
      </w:r>
    </w:p>
    <w:p>
      <w:r>
        <w:rPr>
          <w:rFonts w:ascii="等线(中文正文)" w:hAnsi="等线(中文正文)" w:cs="等线(中文正文)" w:eastAsia="等线(中文正文)"/>
          <w:b w:val="false"/>
          <w:i w:val="false"/>
          <w:sz w:val="20"/>
        </w:rPr>
        <w:t>发言人1 答：存储芯片领域今年载体铜箔的需求量预计会增加到大约160万平米。两者相加，今年载体铜箔的需求量将达到240万平米左右。</w:t>
      </w:r>
    </w:p>
    <w:p>
      <w:r>
        <w:rPr>
          <w:rFonts w:ascii="等线(中文正文)" w:hAnsi="等线(中文正文)" w:cs="等线(中文正文)" w:eastAsia="等线(中文正文)"/>
          <w:b w:val="false"/>
          <w:i w:val="false"/>
          <w:sz w:val="20"/>
        </w:rPr>
        <w:t/>
      </w:r>
    </w:p>
    <w:p>
      <w:pPr>
        <w:pStyle w:val="ab"/>
      </w:pPr>
      <w:r>
        <w:t>发言人1 问：为什么乘以5倍来计算整个大陆地区的需求量？</w:t>
      </w:r>
    </w:p>
    <w:p>
      <w:r>
        <w:rPr>
          <w:rFonts w:ascii="等线(中文正文)" w:hAnsi="等线(中文正文)" w:cs="等线(中文正文)" w:eastAsia="等线(中文正文)"/>
          <w:b w:val="false"/>
          <w:i w:val="false"/>
          <w:sz w:val="20"/>
        </w:rPr>
        <w:t>发言人1 答：大陆地区至少有五家大型PCB企业，以国内某存储芯片PCB龙头企业一年需求160万平为例，按照行业分布和比例推算，大陆整体载体铜箔需求可能是160万平乘以5倍，即800万到1000万平米。</w:t>
      </w:r>
    </w:p>
    <w:p>
      <w:r>
        <w:rPr>
          <w:rFonts w:ascii="等线(中文正文)" w:hAnsi="等线(中文正文)" w:cs="等线(中文正文)" w:eastAsia="等线(中文正文)"/>
          <w:b w:val="false"/>
          <w:i w:val="false"/>
          <w:sz w:val="20"/>
        </w:rPr>
        <w:t/>
      </w:r>
    </w:p>
    <w:p>
      <w:pPr>
        <w:pStyle w:val="ab"/>
      </w:pPr>
      <w:r>
        <w:t>发言人1 问：三井的总产能是多少，能否满足整个市场的总需求？</w:t>
      </w:r>
    </w:p>
    <w:p>
      <w:r>
        <w:rPr>
          <w:rFonts w:ascii="等线(中文正文)" w:hAnsi="等线(中文正文)" w:cs="等线(中文正文)" w:eastAsia="等线(中文正文)"/>
          <w:b w:val="false"/>
          <w:i w:val="false"/>
          <w:sz w:val="20"/>
        </w:rPr>
        <w:t>发言人1 答：三井有五千多万平米的总产能，但其产能分布包括HVLP1、HVLP2、HVLP3以及HPRP4等多种类型。目前高端产能略显紧张，尤其是高端产品HVLP3和HVLP4，部分低端产能如HBRP1等级的铜箔已让给中国大陆供应链来做。</w:t>
      </w:r>
    </w:p>
    <w:p>
      <w:r>
        <w:rPr>
          <w:rFonts w:ascii="等线(中文正文)" w:hAnsi="等线(中文正文)" w:cs="等线(中文正文)" w:eastAsia="等线(中文正文)"/>
          <w:b w:val="false"/>
          <w:i w:val="false"/>
          <w:sz w:val="20"/>
        </w:rPr>
        <w:t/>
      </w:r>
    </w:p>
    <w:p>
      <w:pPr>
        <w:pStyle w:val="ab"/>
      </w:pPr>
      <w:r>
        <w:t>发言人1 问：三井和卢森堡在铜箔生产中占据的比例以及它们的良率情况如何？</w:t>
      </w:r>
    </w:p>
    <w:p>
      <w:r>
        <w:rPr>
          <w:rFonts w:ascii="等线(中文正文)" w:hAnsi="等线(中文正文)" w:cs="等线(中文正文)" w:eastAsia="等线(中文正文)"/>
          <w:b w:val="false"/>
          <w:i w:val="false"/>
          <w:sz w:val="20"/>
        </w:rPr>
        <w:t>发言人1 答：卢森堡的铜箔产能占比较少，但良率较高，能达到80%至90%左右。而三井在做载体铜箔时，其良率也能达到较高水平。</w:t>
      </w:r>
    </w:p>
    <w:p>
      <w:r>
        <w:rPr>
          <w:rFonts w:ascii="等线(中文正文)" w:hAnsi="等线(中文正文)" w:cs="等线(中文正文)" w:eastAsia="等线(中文正文)"/>
          <w:b w:val="false"/>
          <w:i w:val="false"/>
          <w:sz w:val="20"/>
        </w:rPr>
        <w:t/>
      </w:r>
    </w:p>
    <w:p>
      <w:pPr>
        <w:pStyle w:val="ab"/>
      </w:pPr>
      <w:r>
        <w:t>发言人1 问：如果售价为100块钱/平米，那么一平米铜箔的成本大概是什么样的？</w:t>
      </w:r>
    </w:p>
    <w:p>
      <w:r>
        <w:rPr>
          <w:rFonts w:ascii="等线(中文正文)" w:hAnsi="等线(中文正文)" w:cs="等线(中文正文)" w:eastAsia="等线(中文正文)"/>
          <w:b w:val="false"/>
          <w:i w:val="false"/>
          <w:sz w:val="20"/>
        </w:rPr>
        <w:t>发言人1 答：一平米铜箔的成本大约在30元到40元左右，加上技术费用和其他人工成本，整个产品的完全成本大约在50块钱左右，其中原材料成本可能在30元左右，而净利润可以达到50块以上。</w:t>
      </w:r>
    </w:p>
    <w:p>
      <w:r>
        <w:rPr>
          <w:rFonts w:ascii="等线(中文正文)" w:hAnsi="等线(中文正文)" w:cs="等线(中文正文)" w:eastAsia="等线(中文正文)"/>
          <w:b w:val="false"/>
          <w:i w:val="false"/>
          <w:sz w:val="20"/>
        </w:rPr>
        <w:t/>
      </w:r>
    </w:p>
    <w:p>
      <w:pPr>
        <w:pStyle w:val="ab"/>
      </w:pPr>
      <w:r>
        <w:t>发言人1 问：现在让大陆的供应商来测试的产品主要是做存储还是1.6T光模块为主？</w:t>
      </w:r>
    </w:p>
    <w:p>
      <w:r>
        <w:rPr>
          <w:rFonts w:ascii="等线(中文正文)" w:hAnsi="等线(中文正文)" w:cs="等线(中文正文)" w:eastAsia="等线(中文正文)"/>
          <w:b w:val="false"/>
          <w:i w:val="false"/>
          <w:sz w:val="20"/>
        </w:rPr>
        <w:t>发言人1 答：目前大陆供应商主要在测试1.6T光模块相关产品，尤其是针对800G光模块的需求，其中涉及到m sap工艺的载体铜箔需求量预计在2024年或2025年会有较大增长，对应光模块内40%的使用需求。</w:t>
      </w:r>
    </w:p>
    <w:p>
      <w:r>
        <w:rPr>
          <w:rFonts w:ascii="等线(中文正文)" w:hAnsi="等线(中文正文)" w:cs="等线(中文正文)" w:eastAsia="等线(中文正文)"/>
          <w:b w:val="false"/>
          <w:i w:val="false"/>
          <w:sz w:val="20"/>
        </w:rPr>
        <w:t/>
      </w:r>
    </w:p>
    <w:p>
      <w:pPr>
        <w:pStyle w:val="ab"/>
      </w:pPr>
      <w:r>
        <w:t>发言人1 问：800G光模块在使用载体铜箔方面的需求量有多大？</w:t>
      </w:r>
    </w:p>
    <w:p>
      <w:r>
        <w:rPr>
          <w:rFonts w:ascii="等线(中文正文)" w:hAnsi="等线(中文正文)" w:cs="等线(中文正文)" w:eastAsia="等线(中文正文)"/>
          <w:b w:val="false"/>
          <w:i w:val="false"/>
          <w:sz w:val="20"/>
        </w:rPr>
        <w:t>发言人1 答：800G光模块中有40%采用m sap工艺，因此对应需求量大约是整个行业总量的40%。对于单个800G光模块，通常需要8层左右的载体铜箔，按照每平米800平方多块来计算，意味着有相当大的需求量。</w:t>
      </w:r>
    </w:p>
    <w:p>
      <w:r>
        <w:rPr>
          <w:rFonts w:ascii="等线(中文正文)" w:hAnsi="等线(中文正文)" w:cs="等线(中文正文)" w:eastAsia="等线(中文正文)"/>
          <w:b w:val="false"/>
          <w:i w:val="false"/>
          <w:sz w:val="20"/>
        </w:rPr>
        <w:t/>
      </w:r>
    </w:p>
    <w:p>
      <w:pPr>
        <w:pStyle w:val="ab"/>
      </w:pPr>
      <w:r>
        <w:t>发言人1 问：在2025年，龙头本厂每个月制作800G板子的用量大概是多少平米？大陆PCD工厂整体一个月的400G和800G板子需求量大概是多少？</w:t>
      </w:r>
    </w:p>
    <w:p>
      <w:r>
        <w:rPr>
          <w:rFonts w:ascii="等线(中文正文)" w:hAnsi="等线(中文正文)" w:cs="等线(中文正文)" w:eastAsia="等线(中文正文)"/>
          <w:b w:val="false"/>
          <w:i w:val="false"/>
          <w:sz w:val="20"/>
        </w:rPr>
        <w:t>发言人1 答：龙头本厂每个月制作800G板子的用量大约是1000平米。大陆PCD工厂一个月的400G板子需求量大概有三四千平米，而800G板子需求量则有5000平米左右。</w:t>
      </w:r>
    </w:p>
    <w:p>
      <w:r>
        <w:rPr>
          <w:rFonts w:ascii="等线(中文正文)" w:hAnsi="等线(中文正文)" w:cs="等线(中文正文)" w:eastAsia="等线(中文正文)"/>
          <w:b w:val="false"/>
          <w:i w:val="false"/>
          <w:sz w:val="20"/>
        </w:rPr>
        <w:t/>
      </w:r>
    </w:p>
    <w:p>
      <w:pPr>
        <w:pStyle w:val="ab"/>
      </w:pPr>
      <w:r>
        <w:t>发言人1 问：大陆几个厂一个月的PCB用量总和大概是多少？</w:t>
      </w:r>
    </w:p>
    <w:p>
      <w:r>
        <w:rPr>
          <w:rFonts w:ascii="等线(中文正文)" w:hAnsi="等线(中文正文)" w:cs="等线(中文正文)" w:eastAsia="等线(中文正文)"/>
          <w:b w:val="false"/>
          <w:i w:val="false"/>
          <w:sz w:val="20"/>
        </w:rPr>
        <w:t>发言人1 答：大陆几个厂一个月的PCB用量总和大约为4万平米。</w:t>
      </w:r>
    </w:p>
    <w:p>
      <w:r>
        <w:rPr>
          <w:rFonts w:ascii="等线(中文正文)" w:hAnsi="等线(中文正文)" w:cs="等线(中文正文)" w:eastAsia="等线(中文正文)"/>
          <w:b w:val="false"/>
          <w:i w:val="false"/>
          <w:sz w:val="20"/>
        </w:rPr>
        <w:t/>
      </w:r>
    </w:p>
    <w:p>
      <w:pPr>
        <w:pStyle w:val="ab"/>
      </w:pPr>
      <w:r>
        <w:t>发言人1 问：从800G到1.6T的变化中，载体铜箔的使用区别是什么？国产的哪些公司在测试1.6T光模块相关技术？</w:t>
      </w:r>
    </w:p>
    <w:p>
      <w:r>
        <w:rPr>
          <w:rFonts w:ascii="等线(中文正文)" w:hAnsi="等线(中文正文)" w:cs="等线(中文正文)" w:eastAsia="等线(中文正文)"/>
          <w:b w:val="false"/>
          <w:i w:val="false"/>
          <w:sz w:val="20"/>
        </w:rPr>
        <w:t>发言人1 答：800G时，只有40%的部分需要用到载体铜箔；而1.6T光模块基本都会用到载体铜箔，且需求量会增加。邦邦科技、龙阳电子、蛰伏等公司在测试1.6T光模块技术，其他一些公司也在关注并进行测试。</w:t>
      </w:r>
    </w:p>
    <w:p>
      <w:r>
        <w:rPr>
          <w:rFonts w:ascii="等线(中文正文)" w:hAnsi="等线(中文正文)" w:cs="等线(中文正文)" w:eastAsia="等线(中文正文)"/>
          <w:b w:val="false"/>
          <w:i w:val="false"/>
          <w:sz w:val="20"/>
        </w:rPr>
        <w:t/>
      </w:r>
    </w:p>
    <w:p>
      <w:pPr>
        <w:pStyle w:val="ab"/>
      </w:pPr>
      <w:r>
        <w:t>发言人1 问：对于1.6T光模块，为何目前还未大量使用国产供应链？</w:t>
      </w:r>
    </w:p>
    <w:p>
      <w:r>
        <w:rPr>
          <w:rFonts w:ascii="等线(中文正文)" w:hAnsi="等线(中文正文)" w:cs="等线(中文正文)" w:eastAsia="等线(中文正文)"/>
          <w:b w:val="false"/>
          <w:i w:val="false"/>
          <w:sz w:val="20"/>
        </w:rPr>
        <w:t>发言人1 答：1.6T光模块对良率和可靠性要求较高，若使用国产供应链存在风险，故目前仍倾向于选择三井等成熟供应商的产品。但对于大尺寸、线宽在35微米或30多微米以下的产品，国内供应链是可以满足需求的。</w:t>
      </w:r>
    </w:p>
    <w:p>
      <w:r>
        <w:rPr>
          <w:rFonts w:ascii="等线(中文正文)" w:hAnsi="等线(中文正文)" w:cs="等线(中文正文)" w:eastAsia="等线(中文正文)"/>
          <w:b w:val="false"/>
          <w:i w:val="false"/>
          <w:sz w:val="20"/>
        </w:rPr>
        <w:t/>
      </w:r>
    </w:p>
    <w:p>
      <w:pPr>
        <w:pStyle w:val="ab"/>
      </w:pPr>
      <w:r>
        <w:t>发言人1 问：目前载体铜箔的价格变化及涨幅原因是什么？</w:t>
      </w:r>
    </w:p>
    <w:p>
      <w:r>
        <w:rPr>
          <w:rFonts w:ascii="等线(中文正文)" w:hAnsi="等线(中文正文)" w:cs="等线(中文正文)" w:eastAsia="等线(中文正文)"/>
          <w:b w:val="false"/>
          <w:i w:val="false"/>
          <w:sz w:val="20"/>
        </w:rPr>
        <w:t>发言人1 答：载体铜箔的价格从去年的七八十块钱涨到一百多块钱，涨幅可能是因为上游原材料铜和化工材料价格上涨，以及供应商提价15%。</w:t>
      </w:r>
    </w:p>
    <w:p>
      <w:r>
        <w:rPr>
          <w:rFonts w:ascii="等线(中文正文)" w:hAnsi="等线(中文正文)" w:cs="等线(中文正文)" w:eastAsia="等线(中文正文)"/>
          <w:b w:val="false"/>
          <w:i w:val="false"/>
          <w:sz w:val="20"/>
        </w:rPr>
        <w:t/>
      </w:r>
    </w:p>
    <w:p>
      <w:pPr>
        <w:pStyle w:val="ab"/>
      </w:pPr>
      <w:r>
        <w:t>发言人1 问：15%的价格上涨是针对售价还是加工费？</w:t>
      </w:r>
    </w:p>
    <w:p>
      <w:r>
        <w:rPr>
          <w:rFonts w:ascii="等线(中文正文)" w:hAnsi="等线(中文正文)" w:cs="等线(中文正文)" w:eastAsia="等线(中文正文)"/>
          <w:b w:val="false"/>
          <w:i w:val="false"/>
          <w:sz w:val="20"/>
        </w:rPr>
        <w:t>发言人1 答：15%的价格上涨是指整个产品线都有提价15%，包括TVLP-2、TVLP-3等级别的载体铜箔以及DTH等产品，均在涨价范围内。</w:t>
      </w:r>
    </w:p>
    <w:p>
      <w:r>
        <w:rPr>
          <w:rFonts w:ascii="等线(中文正文)" w:hAnsi="等线(中文正文)" w:cs="等线(中文正文)" w:eastAsia="等线(中文正文)"/>
          <w:b w:val="false"/>
          <w:i w:val="false"/>
          <w:sz w:val="20"/>
        </w:rPr>
        <w:t/>
      </w:r>
    </w:p>
    <w:p>
      <w:pPr>
        <w:pStyle w:val="ab"/>
      </w:pPr>
      <w:r>
        <w:t>发言人1 问：国产供应商在测试过程中的进展如何？</w:t>
      </w:r>
    </w:p>
    <w:p>
      <w:r>
        <w:rPr>
          <w:rFonts w:ascii="等线(中文正文)" w:hAnsi="等线(中文正文)" w:cs="等线(中文正文)" w:eastAsia="等线(中文正文)"/>
          <w:b w:val="false"/>
          <w:i w:val="false"/>
          <w:sz w:val="20"/>
        </w:rPr>
        <w:t>发言人1 答：邦邦科技自2024年起就开始进行测试，目前成果尚未得到大批量生产认证；龙阳电子预计在7、8月份放量生产，目前在国内龙头企业处进行测试；方邦科技和德芙科技在国内不同大厂中进行测试，其中方邦科技主要在存储和800G线宽较大的产品上进行测试，而德芙科技主要在1.6T的产品上进行测试。</w:t>
      </w:r>
    </w:p>
    <w:p>
      <w:r>
        <w:rPr>
          <w:rFonts w:ascii="等线(中文正文)" w:hAnsi="等线(中文正文)" w:cs="等线(中文正文)" w:eastAsia="等线(中文正文)"/>
          <w:b w:val="false"/>
          <w:i w:val="false"/>
          <w:sz w:val="20"/>
        </w:rPr>
        <w:t/>
      </w:r>
    </w:p>
    <w:p>
      <w:pPr>
        <w:pStyle w:val="ab"/>
      </w:pPr>
      <w:r>
        <w:t>发言人1 问：大陆能做的最小线宽是多少？对于1.6T的线宽要求是必须是20微米还是可以接受20微米左右的范围？</w:t>
      </w:r>
    </w:p>
    <w:p>
      <w:r>
        <w:rPr>
          <w:rFonts w:ascii="等线(中文正文)" w:hAnsi="等线(中文正文)" w:cs="等线(中文正文)" w:eastAsia="等线(中文正文)"/>
          <w:b w:val="false"/>
          <w:i w:val="false"/>
          <w:sz w:val="20"/>
        </w:rPr>
        <w:t>发言人1 答：大陆能够做的最小线宽大约在30微米到35微米之间，甚至可以更小，比如28微米。设计和工艺条件允许的话，可以进一步增大线宽。对于1.6T线宽的要求是接受20微米左右的范围，例如25微米也是可以的。</w:t>
      </w:r>
    </w:p>
    <w:p>
      <w:r>
        <w:rPr>
          <w:rFonts w:ascii="等线(中文正文)" w:hAnsi="等线(中文正文)" w:cs="等线(中文正文)" w:eastAsia="等线(中文正文)"/>
          <w:b w:val="false"/>
          <w:i w:val="false"/>
          <w:sz w:val="20"/>
        </w:rPr>
        <w:t/>
      </w:r>
    </w:p>
    <w:p>
      <w:pPr>
        <w:pStyle w:val="ab"/>
      </w:pPr>
      <w:r>
        <w:t>发言人1 问：国内和国外供应商提供的可玻璃铜箔有何不同？</w:t>
      </w:r>
    </w:p>
    <w:p>
      <w:r>
        <w:rPr>
          <w:rFonts w:ascii="等线(中文正文)" w:hAnsi="等线(中文正文)" w:cs="等线(中文正文)" w:eastAsia="等线(中文正文)"/>
          <w:b w:val="false"/>
          <w:i w:val="false"/>
          <w:sz w:val="20"/>
        </w:rPr>
        <w:t>发言人1 答：国内供应商提供的可玻璃铜箔使用PM通过磁控溅射工艺制作，而国外如三星的可玻璃铜箔则是采用电镀工艺。两者在铜箔上镀层的方式不同，国产的采用PI膜进行磁控溅射，日本三井则是在带18微米铜箔上电镀。</w:t>
      </w:r>
    </w:p>
    <w:p>
      <w:r>
        <w:rPr>
          <w:rFonts w:ascii="等线(中文正文)" w:hAnsi="等线(中文正文)" w:cs="等线(中文正文)" w:eastAsia="等线(中文正文)"/>
          <w:b w:val="false"/>
          <w:i w:val="false"/>
          <w:sz w:val="20"/>
        </w:rPr>
        <w:t/>
      </w:r>
    </w:p>
    <w:p>
      <w:pPr>
        <w:pStyle w:val="ab"/>
      </w:pPr>
      <w:r>
        <w:t>发言人1 问：国内做磁共建设的目的主要是为了规避技术还是有各自技术优势和劣势？</w:t>
      </w:r>
    </w:p>
    <w:p>
      <w:r>
        <w:rPr>
          <w:rFonts w:ascii="等线(中文正文)" w:hAnsi="等线(中文正文)" w:cs="等线(中文正文)" w:eastAsia="等线(中文正文)"/>
          <w:b w:val="false"/>
          <w:i w:val="false"/>
          <w:sz w:val="20"/>
        </w:rPr>
        <w:t>发言人1 答：国内做磁共建设的目的除了规避技术外，也体现了国产与国外技术各有优劣。国内工艺成本较低，但附着力和可剥离度可能不如国外技术，而国外技术在均匀性和高质量方面表现更优。</w:t>
      </w:r>
    </w:p>
    <w:p>
      <w:r>
        <w:rPr>
          <w:rFonts w:ascii="等线(中文正文)" w:hAnsi="等线(中文正文)" w:cs="等线(中文正文)" w:eastAsia="等线(中文正文)"/>
          <w:b w:val="false"/>
          <w:i w:val="false"/>
          <w:sz w:val="20"/>
        </w:rPr>
        <w:t/>
      </w:r>
    </w:p>
    <w:p>
      <w:pPr>
        <w:pStyle w:val="ab"/>
      </w:pPr>
      <w:r>
        <w:t>发言人1 问：台湾人在大陆市场中扮演什么角色？</w:t>
      </w:r>
    </w:p>
    <w:p>
      <w:r>
        <w:rPr>
          <w:rFonts w:ascii="等线(中文正文)" w:hAnsi="等线(中文正文)" w:cs="等线(中文正文)" w:eastAsia="等线(中文正文)"/>
          <w:b w:val="false"/>
          <w:i w:val="false"/>
          <w:sz w:val="20"/>
        </w:rPr>
        <w:t>发言人1 答：台湾人在大陆市场中主要扮演HVRP2P3的角色，与大陆企业合作紧密，例如龙阳电子等台湾企业可能会与大陆企业合资，特别是在DTH和HVLP领域，大陆有可能在某些方面实现弯道超车。</w:t>
      </w:r>
    </w:p>
    <w:p>
      <w:r>
        <w:rPr>
          <w:rFonts w:ascii="等线(中文正文)" w:hAnsi="等线(中文正文)" w:cs="等线(中文正文)" w:eastAsia="等线(中文正文)"/>
          <w:b w:val="false"/>
          <w:i w:val="false"/>
          <w:sz w:val="20"/>
        </w:rPr>
        <w:t/>
      </w:r>
    </w:p>
    <w:p>
      <w:pPr>
        <w:pStyle w:val="ab"/>
      </w:pPr>
      <w:r>
        <w:t>发言人1 问：国内何时能真正意义上开始给800G或存储芯片下订单？</w:t>
      </w:r>
    </w:p>
    <w:p>
      <w:r>
        <w:rPr>
          <w:rFonts w:ascii="等线(中文正文)" w:hAnsi="等线(中文正文)" w:cs="等线(中文正文)" w:eastAsia="等线(中文正文)"/>
          <w:b w:val="false"/>
          <w:i w:val="false"/>
          <w:sz w:val="20"/>
        </w:rPr>
        <w:t>发言人1 答：对于800G或1.6T的存储芯片，国内大概率会在未来一段时间内优先使用三井的产品，但在部分存储芯片中，国产产品可能会先获得一定的市场份额，尤其是在双面板和双层板的应用上，因其良率高、易于验证。</w:t>
      </w:r>
    </w:p>
    <w:p>
      <w:r>
        <w:rPr>
          <w:rFonts w:ascii="等线(中文正文)" w:hAnsi="等线(中文正文)" w:cs="等线(中文正文)" w:eastAsia="等线(中文正文)"/>
          <w:b w:val="false"/>
          <w:i w:val="false"/>
          <w:sz w:val="20"/>
        </w:rPr>
        <w:t/>
      </w:r>
    </w:p>
    <w:p>
      <w:pPr>
        <w:pStyle w:val="ab"/>
      </w:pPr>
      <w:r>
        <w:t>发言人1 问：国产载体桐柏和HVLP在生产线上是否共享资源？</w:t>
      </w:r>
    </w:p>
    <w:p>
      <w:r>
        <w:rPr>
          <w:rFonts w:ascii="等线(中文正文)" w:hAnsi="等线(中文正文)" w:cs="等线(中文正文)" w:eastAsia="等线(中文正文)"/>
          <w:b w:val="false"/>
          <w:i w:val="false"/>
          <w:sz w:val="20"/>
        </w:rPr>
        <w:t>发言人1 答：国产载体桐柏和HVLP在生产线上是单独的，各自拥有独立的机体和设备，并不共享资源，它们的需求和工艺要求有所不同，尤其是电流要求方面，桐柏设备对精度的要求更高。</w:t>
      </w:r>
    </w:p>
    <w:p>
      <w:r>
        <w:rPr>
          <w:rFonts w:ascii="等线(中文正文)" w:hAnsi="等线(中文正文)" w:cs="等线(中文正文)" w:eastAsia="等线(中文正文)"/>
          <w:b w:val="false"/>
          <w:i w:val="false"/>
          <w:sz w:val="20"/>
        </w:rPr>
        <w:t/>
      </w:r>
    </w:p>
    <w:p>
      <w:pPr>
        <w:pStyle w:val="ab"/>
      </w:pPr>
      <w:r>
        <w:t>发言人1 问：是否有计划向下游客户如英伟达提供国产载体并通过其验证？</w:t>
      </w:r>
    </w:p>
    <w:p>
      <w:r>
        <w:rPr>
          <w:rFonts w:ascii="等线(中文正文)" w:hAnsi="等线(中文正文)" w:cs="等线(中文正文)" w:eastAsia="等线(中文正文)"/>
          <w:b w:val="false"/>
          <w:i w:val="false"/>
          <w:sz w:val="20"/>
        </w:rPr>
        <w:t>发言人1 答：国产载体确实需要通过下游如英伟达等客户的验证，虽然目前只有一家供应商，但已经有过内部测试和合作，未来随着需求增大和更多供应商加入，可能会有更多的机会与下游客户进行合作和锁量。</w:t>
      </w:r>
    </w:p>
    <w:p>
      <w:r>
        <w:rPr>
          <w:rFonts w:ascii="等线(中文正文)" w:hAnsi="等线(中文正文)" w:cs="等线(中文正文)" w:eastAsia="等线(中文正文)"/>
          <w:b w:val="false"/>
          <w:i w:val="false"/>
          <w:sz w:val="20"/>
        </w:rPr>
        <w:t/>
      </w:r>
    </w:p>
    <w:p>
      <w:pPr>
        <w:pStyle w:val="ab"/>
      </w:pPr>
      <w:r>
        <w:t>发言人1 问：现在存储芯片的产量是否充足，明年下半年是否会缺货？</w:t>
      </w:r>
    </w:p>
    <w:p>
      <w:r>
        <w:rPr>
          <w:rFonts w:ascii="等线(中文正文)" w:hAnsi="等线(中文正文)" w:cs="等线(中文正文)" w:eastAsia="等线(中文正文)"/>
          <w:b w:val="false"/>
          <w:i w:val="false"/>
          <w:sz w:val="20"/>
        </w:rPr>
        <w:t>发言人1 答：明年下半年可能会缺货，因为存储芯片产量较大，同时1.6T寸的画面需求量大，以及电源板、MPP等组件的需求也会增加，包括谷歌、英伟达、亚马逊的电源模块需求也会带来影响。</w:t>
      </w:r>
    </w:p>
    <w:p>
      <w:r>
        <w:rPr>
          <w:rFonts w:ascii="等线(中文正文)" w:hAnsi="等线(中文正文)" w:cs="等线(中文正文)" w:eastAsia="等线(中文正文)"/>
          <w:b w:val="false"/>
          <w:i w:val="false"/>
          <w:sz w:val="20"/>
        </w:rPr>
        <w:t/>
      </w:r>
    </w:p>
    <w:p>
      <w:pPr>
        <w:pStyle w:val="ab"/>
      </w:pPr>
      <w:r>
        <w:t>发言人1 问：您提到的1.6T和800G用量是否已经考虑了良品率的影响？</w:t>
      </w:r>
    </w:p>
    <w:p>
      <w:r>
        <w:rPr>
          <w:rFonts w:ascii="等线(中文正文)" w:hAnsi="等线(中文正文)" w:cs="等线(中文正文)" w:eastAsia="等线(中文正文)"/>
          <w:b w:val="false"/>
          <w:i w:val="false"/>
          <w:sz w:val="20"/>
        </w:rPr>
        <w:t>发言人1 答：目前给出的1.6T用量还未考虑良品率，实际使用时可能需要乘以1.4倍甚至更多，而800G的良品率情况也还未计算。</w:t>
      </w:r>
    </w:p>
    <w:p>
      <w:r>
        <w:rPr>
          <w:rFonts w:ascii="等线(中文正文)" w:hAnsi="等线(中文正文)" w:cs="等线(中文正文)" w:eastAsia="等线(中文正文)"/>
          <w:b w:val="false"/>
          <w:i w:val="false"/>
          <w:sz w:val="20"/>
        </w:rPr>
        <w:t/>
      </w:r>
    </w:p>
    <w:p>
      <w:pPr>
        <w:pStyle w:val="ab"/>
      </w:pPr>
      <w:r>
        <w:t>发言人1 问：对于7DHTI和800G的良品率情况如何？</w:t>
      </w:r>
    </w:p>
    <w:p>
      <w:r>
        <w:rPr>
          <w:rFonts w:ascii="等线(中文正文)" w:hAnsi="等线(中文正文)" w:cs="等线(中文正文)" w:eastAsia="等线(中文正文)"/>
          <w:b w:val="false"/>
          <w:i w:val="false"/>
          <w:sz w:val="20"/>
        </w:rPr>
        <w:t>发言人1 答：7DHTI的良品率目前肯定不高，而800G的具体良品率没有明确说明，但预计会高于7DHTI。</w:t>
      </w:r>
    </w:p>
    <w:p>
      <w:r>
        <w:rPr>
          <w:rFonts w:ascii="等线(中文正文)" w:hAnsi="等线(中文正文)" w:cs="等线(中文正文)" w:eastAsia="等线(中文正文)"/>
          <w:b w:val="false"/>
          <w:i w:val="false"/>
          <w:sz w:val="20"/>
        </w:rPr>
        <w:t/>
      </w:r>
    </w:p>
    <w:p>
      <w:pPr>
        <w:pStyle w:val="ab"/>
      </w:pPr>
      <w:r>
        <w:t>发言人1 问：在光模块、ABF消费电子、SD大IC以及BT等领域的占比情况如何？</w:t>
      </w:r>
    </w:p>
    <w:p>
      <w:r>
        <w:rPr>
          <w:rFonts w:ascii="等线(中文正文)" w:hAnsi="等线(中文正文)" w:cs="等线(中文正文)" w:eastAsia="等线(中文正文)"/>
          <w:b w:val="false"/>
          <w:i w:val="false"/>
          <w:sz w:val="20"/>
        </w:rPr>
        <w:t>发言人1 答：光模块大约占10%到十几的比例，ABF消费电子和SD大IC占比相对较小，BT材料以前在载板中的消耗占比约40%，不过今年的数据尚未给出明确比例。</w:t>
      </w:r>
    </w:p>
    <w:p>
      <w:r>
        <w:rPr>
          <w:rFonts w:ascii="等线(中文正文)" w:hAnsi="等线(中文正文)" w:cs="等线(中文正文)" w:eastAsia="等线(中文正文)"/>
          <w:b w:val="false"/>
          <w:i w:val="false"/>
          <w:sz w:val="20"/>
        </w:rPr>
        <w:t/>
      </w:r>
    </w:p>
    <w:p>
      <w:pPr>
        <w:pStyle w:val="ab"/>
      </w:pPr>
      <w:r>
        <w:t>发言人1 问：关于BT材料在整个载板消耗中的占比以及价格波动情况如何？</w:t>
      </w:r>
    </w:p>
    <w:p>
      <w:r>
        <w:rPr>
          <w:rFonts w:ascii="等线(中文正文)" w:hAnsi="等线(中文正文)" w:cs="等线(中文正文)" w:eastAsia="等线(中文正文)"/>
          <w:b w:val="false"/>
          <w:i w:val="false"/>
          <w:sz w:val="20"/>
        </w:rPr>
        <w:t>发言人1 答：BT材料在载板消耗中的占比约为40%，价格方面，不同规格的价格浮动较大，例如层数较少的BT材料和高层数要求的1.6T等产品，价格可能相差几百至上千块不等。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2026-04-21T23:44:15Z</dcterms:created>
  <dc:creator>Apache POI</dc:creator>
</cp:coreProperties>
</file>