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煤炭板块底部已现，从基本面看煤价及板块弹性 260421_导读</w:t>
      </w:r>
    </w:p>
    <w:p>
      <w:pPr>
        <w:pStyle w:val="a0"/>
        <w:jc w:val="center"/>
      </w:pPr>
      <w:r>
        <w:t>2026年04月22日 07:40</w:t>
      </w:r>
    </w:p>
    <w:p>
      <w:pPr>
        <w:pStyle w:val="a7"/>
      </w:pPr>
      <w:r>
        <w:t>关键词</w:t>
      </w:r>
    </w:p>
    <w:p>
      <w:r>
        <w:rPr>
          <w:rFonts w:ascii="等线(中文正文)" w:hAnsi="等线(中文正文)" w:cs="等线(中文正文)" w:eastAsia="等线(中文正文)"/>
          <w:b w:val="false"/>
          <w:i w:val="false"/>
          <w:sz w:val="20"/>
        </w:rPr>
        <w:t xml:space="preserve">煤炭 地缘 供给 需求 进口 电煤 煤化工 库存 价格 补库 全球煤价 新能源 海运 产能 迎峰度夏 出口 美国 全球 中国 动力煤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煤炭市场在经历三月份的地缘政治影响后，四月中旬市场涨幅已跌破二月底水平，显示博弈地缘因素的资金减少。大盘回暖及CPO板块吸引资金，促使市场资金换仓，表明当前市场下行风险不大。尽管三月产量创下历史最高，但预期四月因安全检查供给可能受限，加之进口量因成本上升而减少，预计供需将改善。需求方面，气温升高和经济活动增加电力需求，煤化工行业因利润上升亦增加需求。整体来看，煤炭板块经历回调后，基本面和市场情绪均有利于价格上涨，特别是考虑到新能源替代和传统能源需求增长的不平衡，预期煤价中枢将上移。建议关注海外优质煤炭资源和国内具有周期弹性的企业。</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煤炭板块分析与四月供需研判</w:t>
      </w:r>
    </w:p>
    <w:p>
      <w:r>
        <w:rPr>
          <w:rFonts w:ascii="等线(中文正文)" w:hAnsi="等线(中文正文)" w:cs="等线(中文正文)" w:eastAsia="等线(中文正文)"/>
          <w:b w:val="false"/>
          <w:i w:val="false"/>
          <w:sz w:val="20"/>
        </w:rPr>
        <w:t>分析了煤炭板块在地缘影响消退后的资金流动情况，指出当前板块已进入底部震荡阶段。从基本面角度，四月份煤炭供需状况优于三月，供给端因安监加强及进口成本上升预计下降，需求端则受益于国内经济回暖，整体行情有望深化。</w:t>
      </w:r>
    </w:p>
    <w:p>
      <w:r>
        <w:rPr>
          <w:rFonts w:ascii="等线(中文正文)" w:hAnsi="等线(中文正文)" w:cs="等线(中文正文)" w:eastAsia="等线(中文正文)"/>
          <w:b w:val="false"/>
          <w:i w:val="false"/>
          <w:sz w:val="20"/>
        </w:rPr>
        <w:t/>
      </w:r>
    </w:p>
    <w:p>
      <w:pPr>
        <w:pStyle w:val="ab"/>
        <w:numPr>
          <w:numId w:val="2"/>
        </w:numPr>
      </w:pPr>
      <w:r>
        <w:t>05:26 四月电煤需求激增分析</w:t>
      </w:r>
    </w:p>
    <w:p>
      <w:r>
        <w:rPr>
          <w:rFonts w:ascii="等线(中文正文)" w:hAnsi="等线(中文正文)" w:cs="等线(中文正文)" w:eastAsia="等线(中文正文)"/>
          <w:b w:val="false"/>
          <w:i w:val="false"/>
          <w:sz w:val="20"/>
        </w:rPr>
        <w:t>四月份，由于异常高温和燃气供应紧张，广东等地提前进入夏季，导致电煤需求超预期增长，日耗水平达到过去五年最高值，沿海电厂库存快速下降，现货电价显著上涨，反映出火力发电需求的大幅增加。</w:t>
      </w:r>
    </w:p>
    <w:p>
      <w:r>
        <w:rPr>
          <w:rFonts w:ascii="等线(中文正文)" w:hAnsi="等线(中文正文)" w:cs="等线(中文正文)" w:eastAsia="等线(中文正文)"/>
          <w:b w:val="false"/>
          <w:i w:val="false"/>
          <w:sz w:val="20"/>
        </w:rPr>
        <w:t/>
      </w:r>
    </w:p>
    <w:p>
      <w:pPr>
        <w:pStyle w:val="ab"/>
        <w:numPr>
          <w:numId w:val="3"/>
        </w:numPr>
      </w:pPr>
      <w:r>
        <w:t>08:15 全国气温攀升与煤化工影响下的动力煤补库预期</w:t>
      </w:r>
    </w:p>
    <w:p>
      <w:r>
        <w:rPr>
          <w:rFonts w:ascii="等线(中文正文)" w:hAnsi="等线(中文正文)" w:cs="等线(中文正文)" w:eastAsia="等线(中文正文)"/>
          <w:b w:val="false"/>
          <w:i w:val="false"/>
          <w:sz w:val="20"/>
        </w:rPr>
        <w:t>随着全国气温提前升高和煤化工开工率提升，预计电煤与化工煤补库时间将提前至4月底至5月初，叠加海外能源价格高位，市场预期动力煤价格将从当前770元/吨上涨至820-850元/吨，板块具备向上突破的动力。</w:t>
      </w:r>
    </w:p>
    <w:p>
      <w:r>
        <w:rPr>
          <w:rFonts w:ascii="等线(中文正文)" w:hAnsi="等线(中文正文)" w:cs="等线(中文正文)" w:eastAsia="等线(中文正文)"/>
          <w:b w:val="false"/>
          <w:i w:val="false"/>
          <w:sz w:val="20"/>
        </w:rPr>
        <w:t/>
      </w:r>
    </w:p>
    <w:p>
      <w:pPr>
        <w:pStyle w:val="ab"/>
        <w:numPr>
          <w:numId w:val="4"/>
        </w:numPr>
      </w:pPr>
      <w:r>
        <w:t>11:09 全球煤价与用电需求增长趋势分析</w:t>
      </w:r>
    </w:p>
    <w:p>
      <w:r>
        <w:rPr>
          <w:rFonts w:ascii="等线(中文正文)" w:hAnsi="等线(中文正文)" w:cs="等线(中文正文)" w:eastAsia="等线(中文正文)"/>
          <w:b w:val="false"/>
          <w:i w:val="false"/>
          <w:sz w:val="20"/>
        </w:rPr>
        <w:t>报告指出未来几年全球煤价中枢将逐年上涨，核心动力源自需求增长，尤其是新兴行业如新能源汽车和数据中心等领域的用电需求显著增加。尽管GDP增速可能放缓，但新兴硬件结构推动的用电需求保持稳定增长，预计复合增速不低于5.5%。同时，新能源装机增速放缓，对煤炭需求形成支撑，加之海外进口可能下降，国内供给稳定，共同推动煤价中枢上移。</w:t>
      </w:r>
    </w:p>
    <w:p>
      <w:r>
        <w:rPr>
          <w:rFonts w:ascii="等线(中文正文)" w:hAnsi="等线(中文正文)" w:cs="等线(中文正文)" w:eastAsia="等线(中文正文)"/>
          <w:b w:val="false"/>
          <w:i w:val="false"/>
          <w:sz w:val="20"/>
        </w:rPr>
        <w:t/>
      </w:r>
    </w:p>
    <w:p>
      <w:pPr>
        <w:pStyle w:val="ab"/>
        <w:numPr>
          <w:numId w:val="5"/>
        </w:numPr>
      </w:pPr>
      <w:r>
        <w:t>16:03 全球煤炭市场供需变化与价格趋势分析</w:t>
      </w:r>
    </w:p>
    <w:p>
      <w:r>
        <w:rPr>
          <w:rFonts w:ascii="等线(中文正文)" w:hAnsi="等线(中文正文)" w:cs="等线(中文正文)" w:eastAsia="等线(中文正文)"/>
          <w:b w:val="false"/>
          <w:i w:val="false"/>
          <w:sz w:val="20"/>
        </w:rPr>
        <w:t>对话深入探讨了全球煤炭市场在2025年的供需变化及价格走势。指出中东地缘政治冲突导致天然气价格上升，促使日韩台及欧洲增加煤炭消耗，印尼煤炭出口配额减少，以及美国煤炭出口转内销等多重因素，共同影响全球海运煤炭贸易量。预计未来几年全球煤炭出口国均呈现下降趋势，国际煤炭价格可能高于国内，中国煤炭进口量将逐步收缩。基于当前周期起步阶段，未来几年价格中枢上移的趋势更为清晰，行业盈利能力有望改善。</w:t>
      </w:r>
    </w:p>
    <w:p>
      <w:r>
        <w:rPr>
          <w:rFonts w:ascii="等线(中文正文)" w:hAnsi="等线(中文正文)" w:cs="等线(中文正文)" w:eastAsia="等线(中文正文)"/>
          <w:b w:val="false"/>
          <w:i w:val="false"/>
          <w:sz w:val="20"/>
        </w:rPr>
        <w:t/>
      </w:r>
    </w:p>
    <w:p>
      <w:pPr>
        <w:pStyle w:val="ab"/>
        <w:numPr>
          <w:numId w:val="6"/>
        </w:numPr>
      </w:pPr>
      <w:r>
        <w:t>20:30 煤炭行业投资分析与市场预测</w:t>
      </w:r>
    </w:p>
    <w:p>
      <w:r>
        <w:rPr>
          <w:rFonts w:ascii="等线(中文正文)" w:hAnsi="等线(中文正文)" w:cs="等线(中文正文)" w:eastAsia="等线(中文正文)"/>
          <w:b w:val="false"/>
          <w:i w:val="false"/>
          <w:sz w:val="20"/>
        </w:rPr>
        <w:t>对话深入探讨了煤炭行业的投资逻辑，重点推荐了海外煤炭特别是澳洲煤炭，因其优质资源和高溢价。同时，对国内煤炭企业如眼眶能源、陕煤、广汇和金控的市场煤敞口和盈利前景进行了分析，预测煤价在补库周期和夏季需求高峰将上涨，建议关注企业周期弹性与盈利改善空间。</w:t>
      </w:r>
    </w:p>
    <w:p>
      <w:r>
        <w:rPr>
          <w:rFonts w:ascii="等线(中文正文)" w:hAnsi="等线(中文正文)" w:cs="等线(中文正文)" w:eastAsia="等线(中文正文)"/>
          <w:b w:val="false"/>
          <w:i w:val="false"/>
          <w:sz w:val="20"/>
        </w:rPr>
        <w:t/>
      </w:r>
    </w:p>
    <w:p>
      <w:pPr>
        <w:pStyle w:val="a7"/>
      </w:pPr>
      <w:r>
        <w:t>发言总结</w:t>
      </w:r>
    </w:p>
    <w:p>
      <w:pPr>
        <w:pStyle w:val="ab"/>
        <w:numPr>
          <w:numId w:val="7"/>
        </w:numPr>
      </w:pPr>
      <w:r>
        <w:t>发言人1</w:t>
      </w:r>
    </w:p>
    <w:p>
      <w:r>
        <w:rPr>
          <w:rFonts w:ascii="等线(中文正文)" w:hAnsi="等线(中文正文)" w:cs="等线(中文正文)" w:eastAsia="等线(中文正文)"/>
          <w:b w:val="false"/>
          <w:i w:val="false"/>
          <w:sz w:val="20"/>
        </w:rPr>
        <w:t>讨论了煤炭市场在四月份经历的地缘政治影响消退，强调了资金对地缘因素的关注减少以及大盘回暖对资金吸引力的影响，指出板块开始回调后下行风险不大，预计行业指数进入底部震荡换手阶段。他认为基本面是推动行情深化的核心，四月份供需相比三月份有所改善，尽管三月份原煤产量创历史新高，但预计四月份供给将进一步收缩。电煤需求增强，特别是在气温升高和能源价格高位运行的背景下。同时，煤化工行业的增长对市场有正面影响，全球煤炭价格中枢上移的趋势预示未来煤炭价格将继续上涨。在板块投资方面，建议关注具有优质资源和较好盈利前景的海外煤炭公司以及国内具有市场煤敞口大的企业，如兖矿能源和陕煤，以期在即将到来的迎峰度夏补库周期中获得良好回报。</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问：地缘因素对煤炭板块的影响是否已显著减少，以及目前资金换仓的情况如何？</w:t>
      </w:r>
    </w:p>
    <w:p>
      <w:r>
        <w:rPr>
          <w:rFonts w:ascii="等线(中文正文)" w:hAnsi="等线(中文正文)" w:cs="等线(中文正文)" w:eastAsia="等线(中文正文)"/>
          <w:b w:val="false"/>
          <w:i w:val="false"/>
          <w:sz w:val="20"/>
        </w:rPr>
        <w:t>发言人1 答：地缘因素的影响在四月中上旬已基本消退，从煤炭板块的整体持仓来看，博弈地缘资金不多。同时，近期大盘回暖以及CPO板块对资金吸引力提升，导致部分资金开始换仓。因此，我认为在经历了明显回调后，从资金面角度看，板块下行风险不大，并且行业指数已在当前位置徘徊一周多，进入底部震荡换手阶段。</w:t>
      </w:r>
    </w:p>
    <w:p>
      <w:r>
        <w:rPr>
          <w:rFonts w:ascii="等线(中文正文)" w:hAnsi="等线(中文正文)" w:cs="等线(中文正文)" w:eastAsia="等线(中文正文)"/>
          <w:b w:val="false"/>
          <w:i w:val="false"/>
          <w:sz w:val="20"/>
        </w:rPr>
        <w:t/>
      </w:r>
    </w:p>
    <w:p>
      <w:pPr>
        <w:pStyle w:val="ab"/>
      </w:pPr>
      <w:r>
        <w:t>发言人1 问：为何选择在月底和月初重点推荐煤炭板块？</w:t>
      </w:r>
    </w:p>
    <w:p>
      <w:r>
        <w:rPr>
          <w:rFonts w:ascii="等线(中文正文)" w:hAnsi="等线(中文正文)" w:cs="等线(中文正文)" w:eastAsia="等线(中文正文)"/>
          <w:b w:val="false"/>
          <w:i w:val="false"/>
          <w:sz w:val="20"/>
        </w:rPr>
        <w:t>发言人1 答：重点推荐的原因在于基本面的改善。四月份供需两方面情况相比三月份将有所好转，特别是从供给端看，尽管三月份原煤产量达到历史最高值，但四月初由于山西方面的框架影响，安监力度可能会小幅加强，产量上行空间受限。此外，进口端在地缘冲突后，内外煤价差拉大、海运运费上涨，将导致进口量明显回落，特别是动力煤和焦煤的进口量预计会下降20%至30%。</w:t>
      </w:r>
    </w:p>
    <w:p>
      <w:r>
        <w:rPr>
          <w:rFonts w:ascii="等线(中文正文)" w:hAnsi="等线(中文正文)" w:cs="等线(中文正文)" w:eastAsia="等线(中文正文)"/>
          <w:b w:val="false"/>
          <w:i w:val="false"/>
          <w:sz w:val="20"/>
        </w:rPr>
        <w:t/>
      </w:r>
    </w:p>
    <w:p>
      <w:pPr>
        <w:pStyle w:val="ab"/>
      </w:pPr>
      <w:r>
        <w:t>发言人1 问：四月份的需求端有哪些变化，尤其是电煤需求情况？</w:t>
      </w:r>
    </w:p>
    <w:p>
      <w:r>
        <w:rPr>
          <w:rFonts w:ascii="等线(中文正文)" w:hAnsi="等线(中文正文)" w:cs="等线(中文正文)" w:eastAsia="等线(中文正文)"/>
          <w:b w:val="false"/>
          <w:i w:val="false"/>
          <w:sz w:val="20"/>
        </w:rPr>
        <w:t>发言人1 答：四月份电煤需求的重要变化来自于广东地区，由于气温较往年提前升高，居民用电需求减少，但因燃气机组受地缘冲突影响，价格飙涨且供应压力增大，使得火力发电需求上升，从而推高了广东地区的火电需求量。同时，华东沿海八省的日耗水平也跃居至过去五年的最高值，并且电厂库存自二月份以来持续下降，目前低于2023年同期水平，反映出整体电煤需求在四月份超预期抬升。</w:t>
      </w:r>
    </w:p>
    <w:p>
      <w:r>
        <w:rPr>
          <w:rFonts w:ascii="等线(中文正文)" w:hAnsi="等线(中文正文)" w:cs="等线(中文正文)" w:eastAsia="等线(中文正文)"/>
          <w:b w:val="false"/>
          <w:i w:val="false"/>
          <w:sz w:val="20"/>
        </w:rPr>
        <w:t/>
      </w:r>
    </w:p>
    <w:p>
      <w:pPr>
        <w:pStyle w:val="ab"/>
      </w:pPr>
      <w:r>
        <w:t>发言人1 问：全国气温提前升高会对煤炭需求产生什么影响？</w:t>
      </w:r>
    </w:p>
    <w:p>
      <w:r>
        <w:rPr>
          <w:rFonts w:ascii="等线(中文正文)" w:hAnsi="等线(中文正文)" w:cs="等线(中文正文)" w:eastAsia="等线(中文正文)"/>
          <w:b w:val="false"/>
          <w:i w:val="false"/>
          <w:sz w:val="20"/>
        </w:rPr>
        <w:t>发言人1 答：全国气温提前升高并快速攀升，将促使电厂提前进行迎峰度夏补库存，而往年通常在5月中旬才开始此类补库。由于今年气温升高早且快，且电厂库存已出现大幅度下降趋势，预计今年的迎峰度夏补库时间可能会提前到4月底或五月初。</w:t>
      </w:r>
    </w:p>
    <w:p>
      <w:r>
        <w:rPr>
          <w:rFonts w:ascii="等线(中文正文)" w:hAnsi="等线(中文正文)" w:cs="等线(中文正文)" w:eastAsia="等线(中文正文)"/>
          <w:b w:val="false"/>
          <w:i w:val="false"/>
          <w:sz w:val="20"/>
        </w:rPr>
        <w:t/>
      </w:r>
    </w:p>
    <w:p>
      <w:pPr>
        <w:pStyle w:val="ab"/>
      </w:pPr>
      <w:r>
        <w:t>发言人1 问：煤化工方面的情况如何，对市场有何影响？</w:t>
      </w:r>
    </w:p>
    <w:p>
      <w:r>
        <w:rPr>
          <w:rFonts w:ascii="等线(中文正文)" w:hAnsi="等线(中文正文)" w:cs="等线(中文正文)" w:eastAsia="等线(中文正文)"/>
          <w:b w:val="false"/>
          <w:i w:val="false"/>
          <w:sz w:val="20"/>
        </w:rPr>
        <w:t>发言人1 答：煤化工在三月份受到中东局势影响后，盈利大幅提升，开工率上升。在三月至四月期间，化工煤采购快速降库，但补库并不明显。考虑到动力煤价格在六月旺季可能继续上涨，化工煤库存只减少了一个月，而补库周期可能在四月底至五月初。一旦出现补库行情，电煤和化工将同时补库，体量比市场预期更强。此外，海外能源价格因地缘冲突而偏高，中间贸易商的作用不容忽视。若补库开始，价格信号将较为明显，预计价格可能会从当前的770元/吨涨至820至850元/吨。</w:t>
      </w:r>
    </w:p>
    <w:p>
      <w:r>
        <w:rPr>
          <w:rFonts w:ascii="等线(中文正文)" w:hAnsi="等线(中文正文)" w:cs="等线(中文正文)" w:eastAsia="等线(中文正文)"/>
          <w:b w:val="false"/>
          <w:i w:val="false"/>
          <w:sz w:val="20"/>
        </w:rPr>
        <w:t/>
      </w:r>
    </w:p>
    <w:p>
      <w:pPr>
        <w:pStyle w:val="ab"/>
      </w:pPr>
      <w:r>
        <w:t>发言人1 问：从基本面角度看，煤价板块的情况怎样？</w:t>
      </w:r>
    </w:p>
    <w:p>
      <w:r>
        <w:rPr>
          <w:rFonts w:ascii="等线(中文正文)" w:hAnsi="等线(中文正文)" w:cs="等线(中文正文)" w:eastAsia="等线(中文正文)"/>
          <w:b w:val="false"/>
          <w:i w:val="false"/>
          <w:sz w:val="20"/>
        </w:rPr>
        <w:t>发言人1 答：煤价板块已经到了一个即将向上突破的关键时间点。经历了四月以来的回调，该板块无论从基本面还是技术面都具备向上弹性的条件。同时，我上周发布报告看多全球煤价，预计未来几年中国和全球煤价中枢逐年上涨。其中，需求增长的主要看点在于：尽管经济压力下二产（特别是制造业）新增用电占比逐渐下降，但三产和城乡居民用电量占比显著增加，尤其是新兴产业如新能源汽车、IDC及AI互联网业务等，将推动电量稳定增长，预计15年内复合增速不低于5.5%。</w:t>
      </w:r>
    </w:p>
    <w:p>
      <w:r>
        <w:rPr>
          <w:rFonts w:ascii="等线(中文正文)" w:hAnsi="等线(中文正文)" w:cs="等线(中文正文)" w:eastAsia="等线(中文正文)"/>
          <w:b w:val="false"/>
          <w:i w:val="false"/>
          <w:sz w:val="20"/>
        </w:rPr>
        <w:t/>
      </w:r>
    </w:p>
    <w:p>
      <w:pPr>
        <w:pStyle w:val="ab"/>
      </w:pPr>
      <w:r>
        <w:t>发言人1 问：新能源替代对煤价有何影响？</w:t>
      </w:r>
    </w:p>
    <w:p>
      <w:r>
        <w:rPr>
          <w:rFonts w:ascii="等线(中文正文)" w:hAnsi="等线(中文正文)" w:cs="等线(中文正文)" w:eastAsia="等线(中文正文)"/>
          <w:b w:val="false"/>
          <w:i w:val="false"/>
          <w:sz w:val="20"/>
        </w:rPr>
        <w:t>发言人1 答：过去几年新能源高速装机确实对煤价造成冲击，但随着1306号文出台，国家推动新能源高质量发展，补贴退出导致市场化程度提高，新能源装机收益率下降。从实际数据看，光伏装机量已出现断崖式下跌，未来趋势表明新能源对煤价的压力将有所减弱。同时，国内煤炭供给受限于产能满负荷运行，没有上升空间，而海外进口可能减少，总需求稳中有升，因此全球煤价中枢将会上移。从海外市场看，决定全球煤价波动的关键在于10亿吨左右的海运贸易流量，而今年由于中东地缘影响和印尼减产，全球煤价将面临更多变数。</w:t>
      </w:r>
    </w:p>
    <w:p>
      <w:r>
        <w:rPr>
          <w:rFonts w:ascii="等线(中文正文)" w:hAnsi="等线(中文正文)" w:cs="等线(中文正文)" w:eastAsia="等线(中文正文)"/>
          <w:b w:val="false"/>
          <w:i w:val="false"/>
          <w:sz w:val="20"/>
        </w:rPr>
        <w:t/>
      </w:r>
    </w:p>
    <w:p>
      <w:pPr>
        <w:pStyle w:val="ab"/>
      </w:pPr>
      <w:r>
        <w:t>发言人1 问：美国在2025年对煤炭产业有何重大动作，以及这一变化可能带来的影响是什么？</w:t>
      </w:r>
    </w:p>
    <w:p>
      <w:r>
        <w:rPr>
          <w:rFonts w:ascii="等线(中文正文)" w:hAnsi="等线(中文正文)" w:cs="等线(中文正文)" w:eastAsia="等线(中文正文)"/>
          <w:b w:val="false"/>
          <w:i w:val="false"/>
          <w:sz w:val="20"/>
        </w:rPr>
        <w:t>发言人1 答：在2025年，美国显示出重启煤炭产业的明显迹象。具体表现为美国煤电发电量结束了16年的下滑趋势，出现了12.3%的大幅度增长。这一增长导致美国原本作为出口国的动力煤出口量大幅减少，约有1400万吨从出口转为内销，预计在2026年这一趋势仍将持续，即美国的出口量可能降低约1000万吨左右。</w:t>
      </w:r>
    </w:p>
    <w:p>
      <w:r>
        <w:rPr>
          <w:rFonts w:ascii="等线(中文正文)" w:hAnsi="等线(中文正文)" w:cs="等线(中文正文)" w:eastAsia="等线(中文正文)"/>
          <w:b w:val="false"/>
          <w:i w:val="false"/>
          <w:sz w:val="20"/>
        </w:rPr>
        <w:t/>
      </w:r>
    </w:p>
    <w:p>
      <w:pPr>
        <w:pStyle w:val="ab"/>
      </w:pPr>
      <w:r>
        <w:t>发言人1 问：综合考虑以上提到的三个方面，它们对全球海运平衡表的具体影响有多大？</w:t>
      </w:r>
    </w:p>
    <w:p>
      <w:r>
        <w:rPr>
          <w:rFonts w:ascii="等线(中文正文)" w:hAnsi="等线(中文正文)" w:cs="等线(中文正文)" w:eastAsia="等线(中文正文)"/>
          <w:b w:val="false"/>
          <w:i w:val="false"/>
          <w:sz w:val="20"/>
        </w:rPr>
        <w:t>发言人1 答：这三方面因素叠加起来，对全球海运平衡表的影响达到了1亿吨，并且占比已经进入两位数。此外，若再加上今夏的需求增长，整体平衡表呈现出明显的收紧趋势。从长远来看，全球主要动力煤出口国的产量都在下降，因此国际煤炭价格中枢预计将会上移，从而导致进入中国的进口量逐步收缩。</w:t>
      </w:r>
    </w:p>
    <w:p>
      <w:r>
        <w:rPr>
          <w:rFonts w:ascii="等线(中文正文)" w:hAnsi="等线(中文正文)" w:cs="等线(中文正文)" w:eastAsia="等线(中文正文)"/>
          <w:b w:val="false"/>
          <w:i w:val="false"/>
          <w:sz w:val="20"/>
        </w:rPr>
        <w:t/>
      </w:r>
    </w:p>
    <w:p>
      <w:pPr>
        <w:pStyle w:val="ab"/>
      </w:pPr>
      <w:r>
        <w:t>发言人1 问：为什么当前市场认为煤炭板块估值较高，尤其是在PE方面？</w:t>
      </w:r>
    </w:p>
    <w:p>
      <w:r>
        <w:rPr>
          <w:rFonts w:ascii="等线(中文正文)" w:hAnsi="等线(中文正文)" w:cs="等线(中文正文)" w:eastAsia="等线(中文正文)"/>
          <w:b w:val="false"/>
          <w:i w:val="false"/>
          <w:sz w:val="20"/>
        </w:rPr>
        <w:t>发言人1 答：市场之所以认为煤炭板块估值高，主要是基于过去五年价格低点时的盈利能力计算出来的PE较高。但实际上，由于目前行业仍处于周期起步阶段，如果考虑到未来几年价格中枢将会上移，那么当前的PE估值并不像表面上那么夸张。</w:t>
      </w:r>
    </w:p>
    <w:p>
      <w:r>
        <w:rPr>
          <w:rFonts w:ascii="等线(中文正文)" w:hAnsi="等线(中文正文)" w:cs="等线(中文正文)" w:eastAsia="等线(中文正文)"/>
          <w:b w:val="false"/>
          <w:i w:val="false"/>
          <w:sz w:val="20"/>
        </w:rPr>
        <w:t/>
      </w:r>
    </w:p>
    <w:p>
      <w:pPr>
        <w:pStyle w:val="ab"/>
      </w:pPr>
      <w:r>
        <w:t>发言人1 问：在海外煤炭方面，你最看好哪个公司及其原因是什么？</w:t>
      </w:r>
    </w:p>
    <w:p>
      <w:r>
        <w:rPr>
          <w:rFonts w:ascii="等线(中文正文)" w:hAnsi="等线(中文正文)" w:cs="等线(中文正文)" w:eastAsia="等线(中文正文)"/>
          <w:b w:val="false"/>
          <w:i w:val="false"/>
          <w:sz w:val="20"/>
        </w:rPr>
        <w:t>发言人1 答：我最看好澳大利亚的某公司，因为它拥有全球最优质的高卡动力煤资源，主要供应给韩国、台湾等地，能够获得较高的价格溢价。此外，该公司在澳大利亚收购的资产也极具优质，虽然目前盈利表现被认为较差，但实际净利润远高于2000万美金，通过优化债务结构和降低成本，盈利能力有望显著提升。</w:t>
      </w:r>
    </w:p>
    <w:p>
      <w:r>
        <w:rPr>
          <w:rFonts w:ascii="等线(中文正文)" w:hAnsi="等线(中文正文)" w:cs="等线(中文正文)" w:eastAsia="等线(中文正文)"/>
          <w:b w:val="false"/>
          <w:i w:val="false"/>
          <w:sz w:val="20"/>
        </w:rPr>
        <w:t/>
      </w:r>
    </w:p>
    <w:p>
      <w:pPr>
        <w:pStyle w:val="ab"/>
      </w:pPr>
      <w:r>
        <w:t>发言人1 问：对于A股市场的煤炭企业推荐，你有哪些重点建议？</w:t>
      </w:r>
    </w:p>
    <w:p>
      <w:r>
        <w:rPr>
          <w:rFonts w:ascii="等线(中文正文)" w:hAnsi="等线(中文正文)" w:cs="等线(中文正文)" w:eastAsia="等线(中文正文)"/>
          <w:b w:val="false"/>
          <w:i w:val="false"/>
          <w:sz w:val="20"/>
        </w:rPr>
        <w:t>发言人1 答：对于A股市场，我特别看好兖矿能源，因为它不提供海外产品；其次，我认为陕西煤业（陕煤）也是一个很好的选择，因其在国内企业中拥有较大的市场煤敞口，在迎峰度夏期间价格可能出现大幅度上涨。若不考虑海外因素，陕煤的长协敞口最大。另外，广汇能源和金控也可能具有较好的弹性。</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2026-04-21T23:44:15Z</dcterms:created>
  <dc:creator>Apache POI</dc:creator>
</cp:coreProperties>
</file>