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立讯精密 260416_原文</w:t>
      </w:r>
    </w:p>
    <w:p>
      <w:pPr>
        <w:jc w:val="center"/>
      </w:pPr>
      <w:r>
        <w:rPr>
          <w:rFonts w:ascii="等线(中文正文)" w:hAnsi="等线(中文正文)" w:cs="等线(中文正文)" w:eastAsia="等线(中文正文)"/>
          <w:b w:val="false"/>
          <w:i w:val="false"/>
          <w:sz w:val="20"/>
        </w:rPr>
        <w:t>2026年04月22日 07:40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是不是故意每次都是让我在这个不同时差的地方上线？今天我代表立正经营董事会以及我们全体员工，向大家汇报一下公司2025年度的经营成果，以及我们发展的一些思考。过去一年我们全球经济我们大家都看到了，全球经济环境依然还是复杂多变的。产业链重构加速的推进，技术创新更加应该来讲现在说是日新月异好像也不太合适。现在每天的变化很大，每每小时都在产生变化一样的面对挑战跟机遇并存的时代背景，内线经历始终还是秉持一如既往的秉承这个务实专注创新跟共赢的核心价值观价值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国庆我们在全体同仁的努共同努力下，我们坚定的执行既定的战略，持续深耕主营业务，积极布局新兴领域，实现经营业绩的稳健增长以及核心竞争力的持续提升。对于积极布局新兴领域这一块，我确实深有体会。我们每个目前有这么多的BBT，只有2个BBT没有新市场、新客户、新产品在在投入。其他全部都是在未来的这种中长期发展，在做一些空头很多的。2025年我们继续聚焦在消费品的通信以及数据中心，汽车电子等核心业务领域。通过优化我们的产品结构来提升运营效率，强化供应链的管理，有效应对了市场的波动。消费电子领域我们公司在核心客户的深度合作基础上，持续提升经营组件模组以及系统级产品的设计制造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w:t>
      </w:r>
    </w:p>
    <w:p>
      <w:r>
        <w:rPr>
          <w:rFonts w:ascii="等线(中文正文)" w:hAnsi="等线(中文正文)" w:cs="等线(中文正文)" w:eastAsia="等线(中文正文)"/>
          <w:b w:val="false"/>
          <w:i w:val="false"/>
          <w:sz w:val="20"/>
        </w:rPr>
        <w:t>同时我们在两个方面实现了能力的提升，一个是全球产能更加完善，在越南等既有的海外产能基础上，借由对哪里收购的整合顺利落地这些基础，目前我们公司在制造版图上已经全面覆盖了五大洲一百多个生产基地。每次我在跟客户介绍的时候，我都觉得这是一个非常好的一个信息来源的一个业务抓手之一。因为回想一下就是我接触到的我们的各个行业，无论是消费竞争也好，通信专利也好，或者是汽车产业，基本上没有一个企业能像立信在全球布局这么的完整，产能基地准备这么完整。所以我们切实精准的契合当前和未来客户对全球化与租地化交付的这种透视需求。另一个形成整合能力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完善是我们通过原来的去年整合收购的OPN的标的，我们在这个基础上我们快速的开拓了蛮多新的产业，研发团队以及原有的体系，还是对我们强化O店的能力，以及底层研发能力提供了很大的帮助。实现了从原始世纪顶层工艺制程开发到期生命周期量采集品控的无缝衔接。这也是让我们在迎来比较强的OEZEN以及智能制造的基础上，让我们更加圆满的把整个公司的一些产品的能力，开发产品开发的能力做一些比较好的补偿。特别是我们在AI创新硬件发展的时代，迎来了更快速的市场的进入的机会。因为现在很多这种AI创新的硬AI创新硬件更需要我们在跨学科上面去很好的融合，所以有ODA的能力对这一部分的推进，可以加速很多构构构建起我们比较有弹性的认证性的综合竞争力。通信及这个数据中心领域能面对全球数字化进程，加速与AI算力需求的爆发式增长。公司在宏观互联以及散热解决方案，以及电源产品的核心领域，加大了研发投资与产能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03:54</w:t>
      </w:r>
    </w:p>
    <w:p>
      <w:r>
        <w:rPr>
          <w:rFonts w:ascii="等线(中文正文)" w:hAnsi="等线(中文正文)" w:cs="等线(中文正文)" w:eastAsia="等线(中文正文)"/>
          <w:b w:val="false"/>
          <w:i w:val="false"/>
          <w:sz w:val="20"/>
        </w:rPr>
        <w:t>最近我看了一下这个公司的新闻的资料，确实能感受到我们在这个通信数据中心的领域里面，如果说我们今天的这个前端研发投入，先没有谈业务开拓，研发投入过半都在投入。现在还是没有直接产生这个销售的超过一半，大部分都是为政在即将产生的业务在做投入。我们比较多的产品都在年报里面有详细的说明，在这里我就不详细的再列举。我们确实是深度的参与了国内外大型的数据中心，以及未来通讯产业的基础建设，相关的业务收入贡献，未来会展会更加显著的提升。我们各产品线都有非常优秀的团队，技术是也得到了这个市场在越来越多客户的认可。对于这一部分来讲，更多的还是要在对客户未来现在跟未来这个技术发展的一些了解，对架构有非常好的掌握，才能很好的配套客户去做开发。因此也赢得了很多新项目的机会，而且各个项目团队也都在为新项目的落地加班加点，在在在在满足客户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05:02</w:t>
      </w:r>
    </w:p>
    <w:p>
      <w:r>
        <w:rPr>
          <w:rFonts w:ascii="等线(中文正文)" w:hAnsi="等线(中文正文)" w:cs="等线(中文正文)" w:eastAsia="等线(中文正文)"/>
          <w:b w:val="false"/>
          <w:i w:val="false"/>
          <w:sz w:val="20"/>
        </w:rPr>
        <w:t>包括这个产品开发以及产能扩充，汽车电子领域的新能源汽车以及智能驾驶的蓬勃发展，也为我们公司带来了比较好的机会。我们在那在那内在的生产产品方面，汽车整车的限速高低压以及高速连接器、智能座舱等智能辅助驾驶核心产品已经在众多的品牌，应该大众品牌我们都已经有有商业上的一些，商务上的一些全面接触跟产品的导入。同时我们也在加速孵化并推进智能底盘核心贡献的一些量产应用。至少我们的这个后轮转向的产品已经在国内的两大核心品牌上面已经开始定点开始同步开发跟试试量产。持续完善我们汽车核心布局，全矩阵的一些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在外延方面我们今年完成了对哪里的收购，并不能让你改善经营管理和业务的拓展。订购第一名就是现在领会运营不难。我看到过去几个月的月报也都是非常的令人兴奋。达里确实表现非常好，也给我们带来海外蛮多客户的这种信心。无论是在竞速上面还是在其他产品上面，也给我们带来前所未有的这种商业机会。这为我们立信在本土以及海外客户的深度合作做了一剂强心针，标志着公司在汽车这个领域战略布局已经进入了比较好的收获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报告期内的公司实现的营收是3323亿，同比增长了23.6%了。我讲详细我就不在这里念了。大家都看到了，这些都充分证明了公司金融管理的韧性和业务布局的弹性。我经常跟别人讲说，大家看一下奕信过去从上市前的三年报表，以及上市后的15年的报表。一家好公司并不是在这个市场好的时候你跟着好，这个是在市场比较挑战的时候，你依然保持这个韧性，我觉得这才是好的。过去的几个月应该来讲去年的十月、11月以及今年的一月，也明显的看到这个力的挑战还是比较大的，大宗原材料的挑战也比较大，但是定性依然还是保持非常好的韧性，我们有足够的韧性来消化一些相对供应的情形。展望今年及更长远的未来，我们清晰的认识到全球经济的不确定性依然存在，制度迭代的速度前所未有，产业竞争格局也将持续演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怎么讲呢？我觉得我们这个团队挑起这个，导致我觉得只有这种变化越大挑战越高，对我们也是一个更好的机会。我老是无惧这样的挑战，但我们也看到是无论是消费电子还是汽车电子，或者是通信数据中心等领域。对于我们公司从这个流程标准化到我们数字的我们的智能制造，到AI应用方面来讲，我觉得这些都是非常好的一些基础。我们在生产售后全球交付和服务能力上面，随着这个市场要求越严苛，我们的表现也越来越突出。之前为我们内心经历将比较具备深厚精密制造功底，以及这个管理是与时俱进的，在提升的企业带来了更好的发展空间的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总的来讲就是毕竟经历已经进入了这个成就，离不开投资者的支持。因为每次跟投资人做交流的时候，你们的一些批评也好，或者是指怀疑也好，或者是尺寸也好，都给我们这个战略方向提供了很好的一些参考建议。面对这个充满挑战以激励的未来，我还是非常相信我们的战略是非常清晰的。我们也始终坚守初心，持续创新，我们会抓住每一次变革的机会。我非常的有信心，就是我们这个创业周期的能力，而且实现更高质量的企业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我刚才下飞机坐了几个小时，四五个小时从Austin到这个湾区来。其实很高兴的看到过去一两年，我们在在整个大家所关注的这个市场领域里面，取得了非常好的一些商业环境。而且我们的团队的技术能力以及我们团队的全球化的这些交互能力，也得到市场非常好的认可。我想后面的一些具体问题，就我们团队也在跟大家做介绍，或者在这个提问过程中，我们会合规合法跟大家做一些交流。最后感谢大家的这种支持以及陪伴，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09:18</w:t>
      </w:r>
    </w:p>
    <w:p>
      <w:r>
        <w:rPr>
          <w:rFonts w:ascii="等线(中文正文)" w:hAnsi="等线(中文正文)" w:cs="等线(中文正文)" w:eastAsia="等线(中文正文)"/>
          <w:b w:val="false"/>
          <w:i w:val="false"/>
          <w:sz w:val="20"/>
        </w:rPr>
        <w:t>好，感谢董事长的发言。今年以来我们数据中心业务的发展备受关注。今天也特别邀请了我们通信和数据中心业务负责人熊总，对近期大家关注的技术趋势和我们的布局情况进行分享。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09:32</w:t>
      </w:r>
    </w:p>
    <w:p>
      <w:r>
        <w:rPr>
          <w:rFonts w:ascii="等线(中文正文)" w:hAnsi="等线(中文正文)" w:cs="等线(中文正文)" w:eastAsia="等线(中文正文)"/>
          <w:b w:val="false"/>
          <w:i w:val="false"/>
          <w:sz w:val="20"/>
        </w:rPr>
        <w:t>好，感谢小西，也感谢董事长。刚刚董事长也做了我们整体的一个方向的一个分享。我这边就基于刚才董总讲的，从整体我们的框架以及接下来的一些主流的这种技术路线，跟大家做一个简短的分享。刚刚董总有讲到，我们其实是先从整体的系统客户的架构开始去研究，然后再来到我们的产品。当我们有一个团队，大家会研究未来的超节点到底是怎么样的方式是最合适的。结合我们自己在电连接、光连接以及电源的管理，散热的管理这四个主流的核心部件和模组，它的能力极限匹配到最佳算算力芯片的一个需求。在一个超节点里面最大的能力研究未来的一些发展趋势和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10:23</w:t>
      </w:r>
    </w:p>
    <w:p>
      <w:r>
        <w:rPr>
          <w:rFonts w:ascii="等线(中文正文)" w:hAnsi="等线(中文正文)" w:cs="等线(中文正文)" w:eastAsia="等线(中文正文)"/>
          <w:b w:val="false"/>
          <w:i w:val="false"/>
          <w:sz w:val="20"/>
        </w:rPr>
        <w:t>不管是过去的56G到112G然后到现在的224G尽量大批量出口的这一代，以及未来的448G的研究，甚至是448G之外，我们还有哪些技术路线，我们已经开始着力去发展去研究的。所以我们的整个技术演进是非常清晰的，从系统拆解到固件的一个核心这样的一个脉络。回归到具体的问题，我可以谈一下，就是说在224G网，448G眼镜的时候，CPC和CPU举一个例子，举这个例子来给大家分享。我相信在关注微信比较多的投资人，这两年里面都听到过很多次我们在分享关于CPC和CPO的观点。这两年多里面我们的观点其实一直没有变过，行业里面有各种风向的变化。我们还是坚持一如既往坚持我们之前的观点，CDC和CPO它是一个共生的，不是相互取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在scale这个网络里面肯定还是以同连接，以CPCNPC这样的方案为主。然后再切out里面可能CPU有它明显的一些优势。那对于CPC和CPU各种性能上的优势，优劣势的对比。因为今天的这个会议的时间关系，我就不展开详细去说。大家用任何的AI工具都可以搜得到非常详细具体的一些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11:43</w:t>
      </w:r>
    </w:p>
    <w:p>
      <w:r>
        <w:rPr>
          <w:rFonts w:ascii="等线(中文正文)" w:hAnsi="等线(中文正文)" w:cs="等线(中文正文)" w:eastAsia="等线(中文正文)"/>
          <w:b w:val="false"/>
          <w:i w:val="false"/>
          <w:sz w:val="20"/>
        </w:rPr>
        <w:t>在这样的一个大的架构里面，立讯提供了从CPC加XPO的一个全套的解决方案。包含整合了散热的从芯片端到IO端全流程全场景的一个方案。在这次的OSC的这个会议，这是唯一一家把SPO的交换机器的互联和散热集成的方案拿出来demo给大家的厂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另外在CPU这一段，易讯也有相应的一些布局，我们会先从相对较近的NPO开始。目前NPO我们有比较好的进展，也有一些客户落地的机会，明显确定的落地的机会。所以并不是说我们看好了CDC在scout之后，我们在CPU没有我们的布局。只是很多时候我们在没有确定落地的时候，我们不会去对外说太多。而是我们看到了确定我们有落地的一些客户可以落地的场景的时候，我们会给大家做相应的一些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12:42</w:t>
      </w:r>
    </w:p>
    <w:p>
      <w:r>
        <w:rPr>
          <w:rFonts w:ascii="等线(中文正文)" w:hAnsi="等线(中文正文)" w:cs="等线(中文正文)" w:eastAsia="等线(中文正文)"/>
          <w:b w:val="false"/>
          <w:i w:val="false"/>
          <w:sz w:val="20"/>
        </w:rPr>
        <w:t>另外在热管理方面，我们在几年以前就布局了微通道的技术。我们也很高兴的看到，在去年我们微通道的技术已经开始陆续进入量产。今年有一定的客户的落地。然后同时我们在一年多以前也布局了金刚石铜的技术。我们在金刚不同这部分的布局，也在今年催化了我们在核心客户的热管理产品的落地的速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所以这是在热管理上面，我们通过一些我们的技术语言的优势。这些技术语言的优势也是来源于我们早期在架构上的研究，去拆解各个领域的痛点，以及有哪些物理极限的时候。通过我们的底层研究的团队去寻找相应的一些解决方案，得来的一些结果。来从而带动我们在很多时候，虽然我们是一个后进者，但是我们提供了最先进的产品这样一个状态而得到客户的支持和认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电源的产品其实也是同样的道理。我们比较好的是处在一个变革的阶段。电源的架构在变，大家的这个系统方案也在有各种方向。在800度这个系统里面，我们获得了非常多的一个关注和认可。大地训也建立了完整的电源管理的产品的能力。也在核心的一些大客户上面获得了一些项目的落地，而且持续在拓宽我们的范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14:03</w:t>
      </w:r>
    </w:p>
    <w:p>
      <w:r>
        <w:rPr>
          <w:rFonts w:ascii="等线(中文正文)" w:hAnsi="等线(中文正文)" w:cs="等线(中文正文)" w:eastAsia="等线(中文正文)"/>
          <w:b w:val="false"/>
          <w:i w:val="false"/>
          <w:sz w:val="20"/>
        </w:rPr>
        <w:t>所以几个现货我们现在看到，我们通过从系统的拆解去寻找未来的架构里面的技术挑战。从而解决这些技术挑战。把它落地成具体的一个个的产品推向客户，然后得到客户的认同。同时再借由这些先进的技术点把产品做横向展开。目前这个模式使得我们现在得到了很多客户的支持和认可，也获得了相应的一些商业机会。相信在未来逐步的项目落地的时候，大家会看到我们的一些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我做简短的这样一个分享，谢谢。好的，谢谢熊总。接下来有请我们会计中心负责人会勇向大家介绍我们2025年的财务情况。小熊，你很快，他在等你说你都没说，大姐，我我不我不好掌握住，所以我不敢。好的，那没关系。好好，大家好，我是立信会计机构负责人陈慧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14:59</w:t>
      </w:r>
    </w:p>
    <w:p>
      <w:r>
        <w:rPr>
          <w:rFonts w:ascii="等线(中文正文)" w:hAnsi="等线(中文正文)" w:cs="等线(中文正文)" w:eastAsia="等线(中文正文)"/>
          <w:b w:val="false"/>
          <w:i w:val="false"/>
          <w:sz w:val="20"/>
        </w:rPr>
        <w:t>在此为大家2025年全年主要财务指标及2025年的左全年核心财务数据如下，2025年，公司实现营业收入为3323.4 4亿元，较2024年增加635.5亿元，同比增长23点600分之23.64。归属于上市公司股东的净利润为165.9 9亿元，较2024年增加32点三四亿元，同比增长24.2%。扣非后归属于上市公司上市股东净利润为一百你这些资料都在研发上面，有你就不用念了，因为就1个小时的时间，就不用弄太多。快速的把一些可能要解要说明的讲一下就好好吗？然后有更多的时间给投资人有什么交流的就交流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15:43</w:t>
      </w:r>
    </w:p>
    <w:p>
      <w:r>
        <w:rPr>
          <w:rFonts w:ascii="等线(中文正文)" w:hAnsi="等线(中文正文)" w:cs="等线(中文正文)" w:eastAsia="等线(中文正文)"/>
          <w:b w:val="false"/>
          <w:i w:val="false"/>
          <w:sz w:val="20"/>
        </w:rPr>
        <w:t>好的，我要重点向大家说明一下，大家近期也关注到我们2025年的费用，看起来有主要较大的增长。其实第一个是我们正内部的业务的正常的增长，还有刚才董事长讲到的我们新的业务的一布局的投入前期投入。另外就是我们2025年收购了来以及ODM2大业务的这一块的数据。比如说以管理费用为例，合并的范围增加带来的增量将近有20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16:11</w:t>
      </w:r>
    </w:p>
    <w:p>
      <w:r>
        <w:rPr>
          <w:rFonts w:ascii="等线(中文正文)" w:hAnsi="等线(中文正文)" w:cs="等线(中文正文)" w:eastAsia="等线(中文正文)"/>
          <w:b w:val="false"/>
          <w:i w:val="false"/>
          <w:sz w:val="20"/>
        </w:rPr>
        <w:t>另外就是现金流这一块，向大家做个说明。公司经营现金流入173.2 5亿元，较2024年减少97.9 2亿元，同比下降36.111。这块主要也做业务的增长对货库存的一些增加。另外就是我们在收购的业务中有一些客户回款的节奏的一些变化，还有一些过往的一些货款的一些支付带来的一些变数。总体上看应收账款周转天数在44.48天，存货周转天数在46.15天进行周转，天数都保持正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16:43</w:t>
      </w:r>
    </w:p>
    <w:p>
      <w:r>
        <w:rPr>
          <w:rFonts w:ascii="等线(中文正文)" w:hAnsi="等线(中文正文)" w:cs="等线(中文正文)" w:eastAsia="等线(中文正文)"/>
          <w:b w:val="false"/>
          <w:i w:val="false"/>
          <w:sz w:val="20"/>
        </w:rPr>
        <w:t>另外就是资本支出这一块，2025年资本支出179.0 4亿元，较2024年增加57.9 4亿元。主要是公司还得看到未来在AI端侧和AI数据中心领域将迎来爆发式的增长机会。我们从去年开始，我们为今天布局长了，就开始加大产品这些投资。包括设备的技术升级，产品迭代，还有全球多地的多基地的一些基础设施和产能的一些建设。这些投资将助力公司在新的业务领域的持续的放量增长，也为公司未来抵御必胜的风险打下了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关于公司负债率这一块，2025年公司资产负债率66.07，较2024年上升了3.9一个百分点，主要是业务的规模的自然增长带来的经济经营性的一个负债的增长。另外就叠加我们业务扩张速度的增加，有息负债所致。随着新业务的持续放量以及净利润增量市场带来的净资产的增加，负债率也将随之得到优化。另外就是公司的利息保障倍数为19.85倍，还贷能力整体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17:43</w:t>
      </w:r>
    </w:p>
    <w:p>
      <w:r>
        <w:rPr>
          <w:rFonts w:ascii="等线(中文正文)" w:hAnsi="等线(中文正文)" w:cs="等线(中文正文)" w:eastAsia="等线(中文正文)"/>
          <w:b w:val="false"/>
          <w:i w:val="false"/>
          <w:sz w:val="20"/>
        </w:rPr>
        <w:t>财务费用方面大家也比较关注，2025年利息费用17.6 5亿元，较2024年增加3.0 2亿元，主要就是有息负债的一个增加。2024年2025年的财务费用是10.8 8亿元，较2024年增加15.9 1亿元，主要是受利息费用及以及汇兑损失的扩大的一个影响。2025年投资收益67.6 4亿元，较2024年增加22.1 7亿元，同比增长48.76%。同样来自民营企业的一个收益的增加，另外就是理财及人气两会的避险收益的贡献，营业外收入里面5.7 6亿元，较2024年大幅增长，这里面主要是有4.8亿其收入难以产生的一个负仓率。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18:27</w:t>
      </w:r>
    </w:p>
    <w:p>
      <w:r>
        <w:rPr>
          <w:rFonts w:ascii="等线(中文正文)" w:hAnsi="等线(中文正文)" w:cs="等线(中文正文)" w:eastAsia="等线(中文正文)"/>
          <w:b w:val="false"/>
          <w:i w:val="false"/>
          <w:sz w:val="20"/>
        </w:rPr>
        <w:t>针对广大投资人关注的非经常性损益，主要说明以下四点，一就是我们刚才讲到的收入难以产生的负伤率有4.8亿，这个体现在业外收入。第二，就是因美元融资成本较高，我们主动减少了一些金融资产终止确认的一些，导致了融资成本的减少1.5亿，这个是对利润的一个贡献。第三就是在确保含贷款在内的资金，我们尽可能的在兼顾流动性的同时，还能获取较高的一个投资收益。公司运用多种理财工具取得理财收益13.8 1亿元，较2024年增加收益4.7亿。这里面是含了供应价值变动损益的那第四点就是转会避险操作收益10.9 8亿元，较2024年增加0.6亿元。其中就是理财类的投资收益，我们与财务费用中的利益收支这一块是密切相关的。远会递减的损益与财务费用中汇兑损益。刚才看到财务费用中汇兑损失，这一块是相关的，只不过就是会计准则在核算上分别体现了经常性与非经常性，所以在这里广大投资做一个说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另外针对2026年第一季度预告中非经常性损益，大家如果细算的话，可能看到有一个将近9亿左右的一个非经常性损益。这里面主要仍然是财政补贴理财及远期于避险收益，受汇率波动及理财公益收益率的不确定性。且提醒广大投资人谨慎预测2026年第二季度以及后续各季度的非新行业收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19:48</w:t>
      </w:r>
    </w:p>
    <w:p>
      <w:r>
        <w:rPr>
          <w:rFonts w:ascii="等线(中文正文)" w:hAnsi="等线(中文正文)" w:cs="等线(中文正文)" w:eastAsia="等线(中文正文)"/>
          <w:b w:val="false"/>
          <w:i w:val="false"/>
          <w:sz w:val="20"/>
        </w:rPr>
        <w:t>以上主要财务指标汇报，好的，谢谢大家。好，感谢公司管理层对公司情况的总体介绍。我们不知道精确的请大家能不能讲一下对于A客户今年的全年的注册看法。第二点的话，大家也比较关注我们CA的部分，因为安卓不是特别好。但是我们看我们的CA的趋势还不错。就是对于消费电子客户里面这部分的思路能不能也讲一下，包括这些的点点，包括国内的可能一些非手机客户的布局，包括AI端侧的一些客户的进展，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20:28</w:t>
      </w:r>
    </w:p>
    <w:p>
      <w:r>
        <w:rPr>
          <w:rFonts w:ascii="等线(中文正文)" w:hAnsi="等线(中文正文)" w:cs="等线(中文正文)" w:eastAsia="等线(中文正文)"/>
          <w:b w:val="false"/>
          <w:i w:val="false"/>
          <w:sz w:val="20"/>
        </w:rPr>
        <w:t>听不清了，今晚可以听到。我觉得从以前到现在，无论是今年的内存也好，或者以前的其他材料的一些波动也好。事实上只要这个相对来讲就是比较有实力的企业，影响还是会相对小一点。但不能说这个没有影响都有，只是影响小一点。但从我们现在看到的这些趋势来看也都一样。就是那几家大的感觉他们的影响都比较小，甚至也许还是他们很好的一些，增加市场存量客户的机会。所以我想这个趋势还是存在的。换位思考，我觉得这些大客户有这种增加存量用户机会的这种策略都是正确的那今年上半年来，今年从一季度到目前来看，我觉得基本上还是按这种模式在在几个大大的品牌里面在做一些决策性的一些运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21:23</w:t>
      </w:r>
    </w:p>
    <w:p>
      <w:r>
        <w:rPr>
          <w:rFonts w:ascii="等线(中文正文)" w:hAnsi="等线(中文正文)" w:cs="等线(中文正文)" w:eastAsia="等线(中文正文)"/>
          <w:b w:val="false"/>
          <w:i w:val="false"/>
          <w:sz w:val="20"/>
        </w:rPr>
        <w:t>所以全年来看，至少到目前，看到可预测的相关信息来看，大所有大品牌都还是的情况还比较稳定，所以对供应链的影响，对市场影响可能会小点，或者甚至还有一些是正面的那在这个非大客户的一些发展中的一些机会，比如说苹果以外的，我们有一些别的客户，我觉得要看有看到有一种情况就是说对于这种新产品的推出，就是迭代产品。不是说全新产品，全新产品一点都不受影响，该该跑还是很快。但这种迭代的他们相对会跑会慢一点。因为可能特别觉得保留旧的产品多卖一下，可能对一些研发投入各方面有有一些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所以全新产品就没有看到受太大影响，迭代产品就稍微客户保守一点。从目前来看，我们海外的这些客户，有一部分小品牌属于说那种内存影响比较大的。它就确实销量有的少，百分之三四十都有。但是一些内存对它影响相对小的，这些也没看到有多大的影响。所以应该要看每个品牌的策略不一样，还是有一些，但是影响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22:41</w:t>
      </w:r>
    </w:p>
    <w:p>
      <w:r>
        <w:rPr>
          <w:rFonts w:ascii="等线(中文正文)" w:hAnsi="等线(中文正文)" w:cs="等线(中文正文)" w:eastAsia="等线(中文正文)"/>
          <w:b w:val="false"/>
          <w:i w:val="false"/>
          <w:sz w:val="20"/>
        </w:rPr>
        <w:t>金华。好的，我相信听到相信我们在飞的这部分的客户卡位应该还是非常健康，非常不错的，就有很多产品的。如果从2022年跟这个投资人交流的时候讲说我们到2032年我们要达到某一个数字。那从目前来看应该是可能以2022年定的目标，定十年的目标来看。我觉得我们到2032年，现在实际能达到的应该是至少是我们当时定的目标的2倍到3倍。所以我觉得是非常好的。所以今年的整个成长在在这种非大客户以外的成长也都是比较好的发展。如果拉长一个周期来看的话，从2020定的目标，十年的目标到现在重新的耗费的话，我觉得是倍速的在增加，所以还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23:34</w:t>
      </w:r>
    </w:p>
    <w:p>
      <w:r>
        <w:rPr>
          <w:rFonts w:ascii="等线(中文正文)" w:hAnsi="等线(中文正文)" w:cs="等线(中文正文)" w:eastAsia="等线(中文正文)"/>
          <w:b w:val="false"/>
          <w:i w:val="false"/>
          <w:sz w:val="20"/>
        </w:rPr>
        <w:t>好的，这个是我我的第一个问题。第二个问题就还是大家比较关注AI创业这一块。因为我们看到我们去年到今年其实做了很多投入。我们年报里面对于目前的商业的各个业务进展和未来的趋势展望也做的比较多。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23:48</w:t>
      </w:r>
    </w:p>
    <w:p>
      <w:r>
        <w:rPr>
          <w:rFonts w:ascii="等线(中文正文)" w:hAnsi="等线(中文正文)" w:cs="等线(中文正文)" w:eastAsia="等线(中文正文)"/>
          <w:b w:val="false"/>
          <w:i w:val="false"/>
          <w:sz w:val="20"/>
        </w:rPr>
        <w:t>大家其实非常关注我们97的优势的CDC，以及光这块的这些进展影响。您和或者熊总能不能讲一下未来像CDC的行业渗透的这个节奏？在在交换价或者在未来产业区这里面，这个是第一个。第二的话就是大家确实对光这一块比较关注。但这里面的话如果或者客户这方不方便讲的话，能不能讲一下我们一线进来做光伏快车领域，它的核心的技术优势在是在什么地方？就有什么因素会导致我们和原来的参与者会有不一样的，我们能够有增加的部分，能不能这样讲一下，今晚上不太想讲这么细，对吧？好像讲方面不太好，一方面我们也没必要去教别人，我们在做什么，你以后跟我现在的做法一起来来来推进，这个没有必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24:34</w:t>
      </w:r>
    </w:p>
    <w:p>
      <w:r>
        <w:rPr>
          <w:rFonts w:ascii="等线(中文正文)" w:hAnsi="等线(中文正文)" w:cs="等线(中文正文)" w:eastAsia="等线(中文正文)"/>
          <w:b w:val="false"/>
          <w:i w:val="false"/>
          <w:sz w:val="20"/>
        </w:rPr>
        <w:t>但从目前的情况，我可以很很负责任的告诉大家，立信的团队一如既往的跟以往这个消费电子曾经突破的堡垒一样。我们都是详细的去分析这个行业的现在的门槛在哪里，未来的痛点在哪里，以及我们需要哪些资源。这些我们是分析的非常清晰的。从目前的情况来看，我们绝对在这个AI创立的几个我们投入的板块里面，我认为我们一定还是后来居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当然同那个同缆部分并不是后来的我们一直都在这个赛道里面，而且现在越来越被整个市场被认可，也因为同行的优秀的表现，给其他产品线带来了比较好的机会。而我相信从我自己身身在其中，在在带领我们的团队，以及在前面在推动这些业务来看，我们依然还是可以再来一次我们在消费品层的这种优秀的表现。那至于为什么我觉得我刚才已经讲过了，我们都做了非常好的分析，凭什么是我们对吧？当然在想说切掉。这个在什么情况下我们需要什么样的支持？客户的支持，核心厂商的支持，还有人脉人才的支持。这些我想以我从业这么多年，我不至于付出到您这一个门槛，在哪里都搞不清楚，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25:43</w:t>
      </w:r>
    </w:p>
    <w:p>
      <w:r>
        <w:rPr>
          <w:rFonts w:ascii="等线(中文正文)" w:hAnsi="等线(中文正文)" w:cs="等线(中文正文)" w:eastAsia="等线(中文正文)"/>
          <w:b w:val="false"/>
          <w:i w:val="false"/>
          <w:sz w:val="20"/>
        </w:rPr>
        <w:t>那未来越来越高的速率，对这种智能制造的要求，以及对客户的一些交互弹性各方面的要求。我想我们都用我们的实力去感动客户，去影响客户。所以比较从容的告诉大家，我们在再一次的一些非常亮丽的表现是我们内部是schedule很清楚的。但是基于各种各样的因素，我们不方便把这些量化的东西跟大家做过多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26:11</w:t>
      </w:r>
    </w:p>
    <w:p>
      <w:r>
        <w:rPr>
          <w:rFonts w:ascii="等线(中文正文)" w:hAnsi="等线(中文正文)" w:cs="等线(中文正文)" w:eastAsia="等线(中文正文)"/>
          <w:b w:val="false"/>
          <w:i w:val="false"/>
          <w:sz w:val="20"/>
        </w:rPr>
        <w:t>CPC的节奏，我觉得小熊你有你有认为你有这个责任，跟大家讲一下大概的节奏。因为这里面我所知道的是哪一家，每一家CSP都有不一样的节奏。好的，大姐，关于CPC的节奏，我们就像大姐刚才所说，我们每一家客户都不一样。但是从目前我们看到的，不要讲客户名称，但是你可以把南家的节大概的节奏就是大概讲一下，你没必要讲名称，第一家的节奏什么时候大概可以讲一下。然后第二个问题是想要请教一下，我们也看到有一些友商他们受到的影响就是对于一些客户的一个调整，还有就是一些汇率的一些波动也比较好吧。但是这个地产是相对比较稳健一点，那对于一度还是对于2026年一季度的这个展望也是相对有稍微做一个提升。想要请教一下新业务的或者某一些的增长业务这一块，就非消费电子这一块的贡献，在这个增长这边是一个怎么样的体量？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小龙，你说的新业务是指哪一块？就应该说大家可能比较关注的一些可能生意、汽车还有可能并购起来有新的客户拓展的这个部分。OK，首先谢谢你这个问题，无论是去年10月底有一些交，我具体时间我也不记得，去年底有一些交流的一些展望，到目前来讲，我觉得大方向没有什么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但是有一些变化就是说目前来看，比如说我当时跟从算力这一部分来讲，我跟我们style就是小熊讲说我们在这个电源以及这个散热这一部分，我们可以节奏放慢一点。我们聚焦就是聚焦在光跟电两个的全力以赴。但从目前来讲，我觉得无论是在电的开发的速度跟广度，或者是在光的这个速度跟广度，以及我们本来在上这个点稍微下放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28:08</w:t>
      </w:r>
    </w:p>
    <w:p>
      <w:r>
        <w:rPr>
          <w:rFonts w:ascii="等线(中文正文)" w:hAnsi="等线(中文正文)" w:cs="等线(中文正文)" w:eastAsia="等线(中文正文)"/>
          <w:b w:val="false"/>
          <w:i w:val="false"/>
          <w:sz w:val="20"/>
        </w:rPr>
        <w:t>现在这些都是比我去年疫情的投入要多，然后进度要更快。所以会不会产生这种说这个预期的明年更好，今年可能会到第四季度才能更好。我觉得这种可能都有，因为毕竟现在投入还是比较多的。坦白讲就一季度我们做了这个预测，也确实受不到这种投入非常多。然后现在可能后面的产生会更好，但是前期前面的一两个季度还是有一些高投入的挑战，这个是我想跟大家讲的。但这个挑战不会太大，不会最后还要解释一大堆，会有一些小小的挑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28:42</w:t>
      </w:r>
    </w:p>
    <w:p>
      <w:r>
        <w:rPr>
          <w:rFonts w:ascii="等线(中文正文)" w:hAnsi="等线(中文正文)" w:cs="等线(中文正文)" w:eastAsia="等线(中文正文)"/>
          <w:b w:val="false"/>
          <w:i w:val="false"/>
          <w:sz w:val="20"/>
        </w:rPr>
        <w:t>当然就是你也在讲说我们比一些同业友商稍微好一点。我对你讲的这个稍微好一点这个稍微好一点，这个稍微好啊，我们一如既往的负责任的去做人做事，就是不想多说。但是整体上来讲，我觉得我们同样看到这种汇率的影响，以及这个大宗材料的影响，确实比我想象中还是要严重的。所以所以我们的一些成长的比例没有我当时心里比内心的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所以我觉得一个是这个新机会的投入，比预期的要大又快。然后第二来讲就是汇率也好，或者是这个彩酒也好，确实还是有点慢。因为好多这种材料都是好多这种像马达很多材料一涨就涨一倍，涨了一两倍都有。还有一个就是说这个AIPC，我看了一下我们12 3月的当月的一些财报，以及部分OD的投入，其实这个也不小。所以我觉得这些都是为他并不是说管理上出现什么问题，而是看到新的机会的发展。所以带来的这种无论是算力也好，或者是AI这种观测带来的一个产品变革的商业机会，我们其实投入都比预期要多。但是我想这个给大家未来带来的是更多的期望值。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30:00</w:t>
      </w:r>
    </w:p>
    <w:p>
      <w:r>
        <w:rPr>
          <w:rFonts w:ascii="等线(中文正文)" w:hAnsi="等线(中文正文)" w:cs="等线(中文正文)" w:eastAsia="等线(中文正文)"/>
          <w:b w:val="false"/>
          <w:i w:val="false"/>
          <w:sz w:val="20"/>
        </w:rPr>
        <w:t>有一个是跟想要讲到新的业务的那一块的一个进度，也想请教一下，对于前周下半年的HAIF这块的一个贡献，不知道有没有一些什么提醒，什么叫一些有些AI的一些消费又可以是说他消费电子的一个产品。但可能是从一些AI的大模型公司类似这种的开发。OK这部分来讲，我觉得大家比较关注的产品应该今年底今年还是投入多过贡献，然后应该明年初的贡献会更明显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30:35</w:t>
      </w:r>
    </w:p>
    <w:p>
      <w:r>
        <w:rPr>
          <w:rFonts w:ascii="等线(中文正文)" w:hAnsi="等线(中文正文)" w:cs="等线(中文正文)" w:eastAsia="等线(中文正文)"/>
          <w:b w:val="false"/>
          <w:i w:val="false"/>
          <w:sz w:val="20"/>
        </w:rPr>
        <w:t>这个大的品牌，然后小的品牌很碎都有，现在都挺忙的。我觉得我们团队其实蛮辛苦的。有一个客户说几号22号还是21号到我们家上，结果连连一个VP都没在，公司全部都在满天飞，所以现在都都挺难的，状况还是挺好的。好，谢谢大家。是应该来讲没有这个不好的超预期，都是从业务跟我们团队的技术的一些拓展来讲，都是好的超预期。唯一有一点不好，我刚刚讲的就是大宗原材料的这些影响，以及这个费的影响还是有些压力。但是这些压力都是在我们现在给大家的一季度的预期，这种趋势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大家好，然后微信的管理层们好，我是中泰电子王芳。感谢代表。首先也是恭喜公司取得了非常好的2025年的业绩，以及在外部环境变化更大的情况下，一季度有啊这么好的一个增速。我这边也是想问两个问题，第一个问题可能是更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31:33</w:t>
      </w:r>
    </w:p>
    <w:p>
      <w:r>
        <w:rPr>
          <w:rFonts w:ascii="等线(中文正文)" w:hAnsi="等线(中文正文)" w:cs="等线(中文正文)" w:eastAsia="等线(中文正文)"/>
          <w:b w:val="false"/>
          <w:i w:val="false"/>
          <w:sz w:val="20"/>
        </w:rPr>
        <w:t>虽然前面我们提到了蛮多关于投行GICPK光快等等这些新的业务，这块也是市场上最关注的东西。我们看到公司在年报里面也披露了非常多在研究项目的信息，这个信息量还是非常大，尤其是在通灵街的领域，然后还有核心客户？研究TNBC等等。有提到都会在下半年量产。那我是不是能够理解，就是在今年三四季度，我们在同源街这块还是会有非常显著的一个增量的贡献的。因为从今年的业绩层面上来看，这一块是大家比较关注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好像很难跟你讲，量化的很少。因为现在这几个波段还是就像我们的客户自己有一些可能也有一些时间的一些调整都有可能。但是从我看到的一些趋势来看，我觉得第四季度的确定性更成长性更好，还是比较确定的。第三季度也有可能，但是我现在可能还要往下看到，看看几个月才能刚才能看到说到底三四季度的状况怎么样，可能这些都是对你们负责，我才这么说。如果我自己来讲，我根本不在乎这个第三第四季度到底怎么样。因为我看到的是更好的明天，而不是只有看最近的这个两三个季度。明白，我们也相信这个公司在这块的突破已经写的非常明确的，包括前面提到一楼电源等等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32:56</w:t>
      </w:r>
    </w:p>
    <w:p>
      <w:r>
        <w:rPr>
          <w:rFonts w:ascii="等线(中文正文)" w:hAnsi="等线(中文正文)" w:cs="等线(中文正文)" w:eastAsia="等线(中文正文)"/>
          <w:b w:val="false"/>
          <w:i w:val="false"/>
          <w:sz w:val="20"/>
        </w:rPr>
        <w:t>我第二个问题就是关于汽车电子。因为大姐在最开始介绍的也提到了，你这边的报表出来的时候，给您看到也是一个月比一个月的这个情况更好。然后我想问一下，立讯跟杨丽这边的一个全面协同，就本身在25年下半年也是超预期的时间比例，未来三年它的盈利提升是不是有更新的一个指引的？今年1 2月都非常好。三月份因为埃及中东的一些因素，所以有些还运转空运。所以我觉得如果从经营的角度来讲，是真的是蛮超预期的。但是中东的这个战争也带来了一些些议会的一些增加。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当然我们也在跟客户做一些补偿，应该效果还是可以的那如果从我们的预期来讲，我记得我跟大家也讲过，如果以来欧尼来讲，我觉得是大概到27年的时候，最后利用率应该能到3.5个点。目前团队最低值的目标也是在这里，我是期待着在290的时候可以超过五个点。我还是我们还是比较有信心的。明白，好的，感谢大家。那你不止是一个利润率的增加了，主要是定点也增加了很多。其实无论是欧美，原来只是欧洲比较多，欧洲以来二三十直线的这个市占率也会提升到40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34:11</w:t>
      </w:r>
    </w:p>
    <w:p>
      <w:r>
        <w:rPr>
          <w:rFonts w:ascii="等线(中文正文)" w:hAnsi="等线(中文正文)" w:cs="等线(中文正文)" w:eastAsia="等线(中文正文)"/>
          <w:b w:val="false"/>
          <w:i w:val="false"/>
          <w:sz w:val="20"/>
        </w:rPr>
        <w:t>我这边有两问题想请教一下。第一个问题是也是关于消费电子这一块的，可能比较更具体一点。因为最近我们也看到有一些新工艺的出现，还是比较受市场的关注度的。比如说3D打印这个方向，然后也看到我们的年报里面其实有披露了关于3D打印这它的一个研发项目的一个进展。我们我不知道我们这边应该如何看待这个工艺后续的一个发展的一个节奏，以及我们这块的一个布局的一个进展是什么样子的这是第一个问题，你一起问，还是，好的，第二个问题是我想问一下我们这个资本开支这一块。因为之前提到我们可能后续26年，包括之后可能的资本开支可能会比较平稳一点，我不知道现在应该怎么开，以及我们这个资本开支在能够帮我们更新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34:49</w:t>
      </w:r>
    </w:p>
    <w:p>
      <w:r>
        <w:rPr>
          <w:rFonts w:ascii="等线(中文正文)" w:hAnsi="等线(中文正文)" w:cs="等线(中文正文)" w:eastAsia="等线(中文正文)"/>
          <w:b w:val="false"/>
          <w:i w:val="false"/>
          <w:sz w:val="20"/>
        </w:rPr>
        <w:t>包括像在消费这块，还是在汽车和通信这一块，应该是什么的一个结构OK。首先第一个问题就是你关注的一些新工艺的一些状况。无论是3D打印也好，或者其他的一些旧旧材料，新新形状的变化的各种工艺。我觉得我们在考虑这件事情的时候，关键还是要考虑投资回报。如果说今天这个投资回报不好，那我们就会放弃这种行业的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35:20</w:t>
      </w:r>
    </w:p>
    <w:p>
      <w:r>
        <w:rPr>
          <w:rFonts w:ascii="等线(中文正文)" w:hAnsi="等线(中文正文)" w:cs="等线(中文正文)" w:eastAsia="等线(中文正文)"/>
          <w:b w:val="false"/>
          <w:i w:val="false"/>
          <w:sz w:val="20"/>
        </w:rPr>
        <w:t>对于3D打印来讲，我们已经是大批量的在应用在一些特殊的结构性上面。所以不陌生的行业，我们一定要去证明我们的技术行还是不行。我们已经证明我们的技术是行的，剩下的就是赚不赚钱。这个稳健赚钱就投这个，如果投资回报不好就不投，就这样。好，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35:37</w:t>
      </w:r>
    </w:p>
    <w:p>
      <w:r>
        <w:rPr>
          <w:rFonts w:ascii="等线(中文正文)" w:hAnsi="等线(中文正文)" w:cs="等线(中文正文)" w:eastAsia="等线(中文正文)"/>
          <w:b w:val="false"/>
          <w:i w:val="false"/>
          <w:sz w:val="20"/>
        </w:rPr>
        <w:t>第一个问题有没有回答你？很清楚明白，我不知道证明我们是谁啊，你回去看有钱上去做。对，明白。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35:44</w:t>
      </w:r>
    </w:p>
    <w:p>
      <w:r>
        <w:rPr>
          <w:rFonts w:ascii="等线(中文正文)" w:hAnsi="等线(中文正文)" w:cs="等线(中文正文)" w:eastAsia="等线(中文正文)"/>
          <w:b w:val="false"/>
          <w:i w:val="false"/>
          <w:sz w:val="20"/>
        </w:rPr>
        <w:t>那资本开支是这样的，就是目前来讲，因为在越南基本上他是一个法人，就必须有一个独立的偿还。他不能就是说因为立即你就力尽尽力，所以你下面的子孙公司都可以用同一个园区不行。所以我因此都要把每一个不同法人未来五年的发展的厂房全部都建好，二次配也装好。所以这一步其实还是增加比较多的开支的。相对来讲可能土地厂房这一部分以及二次配的这个投入还是比较大的，就海外的这方面的投资会比较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36:14</w:t>
      </w:r>
    </w:p>
    <w:p>
      <w:r>
        <w:rPr>
          <w:rFonts w:ascii="等线(中文正文)" w:hAnsi="等线(中文正文)" w:cs="等线(中文正文)" w:eastAsia="等线(中文正文)"/>
          <w:b w:val="false"/>
          <w:i w:val="false"/>
          <w:sz w:val="20"/>
        </w:rPr>
        <w:t>所以整体上回到我前面讲的，我觉得26年我们基本上就到了高峰期过了。因为毕竟除了个别客户才比较要求通道多多宽，设备长得怎么样，什么小规格都去定。其他客户包括AI算力这一部分能力，包括汽车，也包括这个非大客户的消费定制。我们自己想怎么样的适配什么样的量，我们都可以做比较好的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36:37</w:t>
      </w:r>
    </w:p>
    <w:p>
      <w:r>
        <w:rPr>
          <w:rFonts w:ascii="等线(中文正文)" w:hAnsi="等线(中文正文)" w:cs="等线(中文正文)" w:eastAsia="等线(中文正文)"/>
          <w:b w:val="false"/>
          <w:i w:val="false"/>
          <w:sz w:val="20"/>
        </w:rPr>
        <w:t>然后刚刚因为已经有朋友提到这个3D打印的这块，然后我也是想追问一下，这块既然已经在我们的公司实际生产当中去量产了。那截止目前的话，我们公司是否有看到这个新技术它的优势，然后它的这个应用的边界在哪里？然后未来的话，我们公司在考虑这一块的时候，是更多的作为这种复杂零件的补充，还是说未来也会逐渐演变成公司的一种比较通用的核心的一种加工能力，这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37:02</w:t>
      </w:r>
    </w:p>
    <w:p>
      <w:r>
        <w:rPr>
          <w:rFonts w:ascii="等线(中文正文)" w:hAnsi="等线(中文正文)" w:cs="等线(中文正文)" w:eastAsia="等线(中文正文)"/>
          <w:b w:val="false"/>
          <w:i w:val="false"/>
          <w:sz w:val="20"/>
        </w:rPr>
        <w:t>OK是这样的，因为现在基本上CIC的这些设备，大工厂商都已经在在他的在他的资本压力里面，基本上已经升级到比较底部了。但是3D打印上来的时候，它是一个重新的paypal投入。所以相对来讲这里面还是要看客户的一些商业条件。如果这个是一个，怎么讲呢？就是3D打印的支出比较开放，支出比较高。而且这一步对财商来讲，它的压力比较大。而且未来的这些确定性也相对比较没那么高，那可能对于这种类似我们这样的企业来讲，我们就会选择性的抗性。明白，我不知道有没有回答你的问题，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37:52</w:t>
      </w:r>
    </w:p>
    <w:p>
      <w:r>
        <w:rPr>
          <w:rFonts w:ascii="等线(中文正文)" w:hAnsi="等线(中文正文)" w:cs="等线(中文正文)" w:eastAsia="等线(中文正文)"/>
          <w:b w:val="false"/>
          <w:i w:val="false"/>
          <w:sz w:val="20"/>
        </w:rPr>
        <w:t>然后另外一个问题，就是因为我们收购这个南宁之后，也像您刚刚有提到，就是没有哪家企业是像立讯一样，管理半径已经跨了30天，各个国家然后也跨多个行业。所以我想知道在剥离这种IT系统的辅助之后，这种利片核心的这种管理的软实力，它是怎么去做这种本地化的适配的。然后管理逻辑上我们是有做出哪些进化，去有效的对冲这种组织快速扩张带来的管理摩擦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38:16</w:t>
      </w:r>
    </w:p>
    <w:p>
      <w:r>
        <w:rPr>
          <w:rFonts w:ascii="等线(中文正文)" w:hAnsi="等线(中文正文)" w:cs="等线(中文正文)" w:eastAsia="等线(中文正文)"/>
          <w:b w:val="false"/>
          <w:i w:val="false"/>
          <w:sz w:val="20"/>
        </w:rPr>
        <w:t>这我的质量不算不在太直接，应该来讲说我记得男女有7套ERP系统，所以我已经放弃了这种说一定要跟他们从底层就改成用立信的ERP系统。那没必要让我们梳理一下，让他整个工作是受控的，可以高效就好了。至于他用的这个系统是不是完全一样没关系。但是把这些作业流程标准化，以及相关管理数据要更多清晰的数字化。然后在我们AI的平台应用上面，把理念带给他们，把结果把我们这边的一些案例带给他们，然后定下一些阶段性的目标就好了。你没有必要任何东西都要一致性，那就意义不大。因为毕竟这个文化也不太一样，然后这个产业也不完全相同。王总好，培训管理层下午好，能听到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39:04</w:t>
      </w:r>
    </w:p>
    <w:p>
      <w:r>
        <w:rPr>
          <w:rFonts w:ascii="等线(中文正文)" w:hAnsi="等线(中文正文)" w:cs="等线(中文正文)" w:eastAsia="等线(中文正文)"/>
          <w:b w:val="false"/>
          <w:i w:val="false"/>
          <w:sz w:val="20"/>
        </w:rPr>
        <w:t>听到，我是摩根的楠楠，我想请教一个小问题，客户其实在过去时间一直在推进整个可穿戴的设备的一个升级，包括他的手法项目，其实也有一段时间没有变化了。然后想请教一下王总这边怎么去展望他这边比如说这种新的创新功能的落地，我感觉比如说那种血糖、活血压功能这样的进展，不知道从咱们这边看到是一个怎样的一个进度。就这么小问题，感谢，我好像不能代表客户回答这个问题，但是我依然还是看到这家客户的优秀程度是排在他后面的这些同学可能这个事情都能做到。所以我相信他们结合AI这个浪潮，在优化它的现有的一些资源上并没有停止脚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39:54</w:t>
      </w:r>
    </w:p>
    <w:p>
      <w:r>
        <w:rPr>
          <w:rFonts w:ascii="等线(中文正文)" w:hAnsi="等线(中文正文)" w:cs="等线(中文正文)" w:eastAsia="等线(中文正文)"/>
          <w:b w:val="false"/>
          <w:i w:val="false"/>
          <w:sz w:val="20"/>
        </w:rPr>
        <w:t>还是没回答你问题，是不是很多小细节我认为客户不断的在优化，然后这个大的方向来讲，跟AI相结合，我也相信他们很清楚的看到。好，管理层下午好，我是汇丰电信的韩子龙。你好。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40:09</w:t>
      </w:r>
    </w:p>
    <w:p>
      <w:r>
        <w:rPr>
          <w:rFonts w:ascii="等线(中文正文)" w:hAnsi="等线(中文正文)" w:cs="等线(中文正文)" w:eastAsia="等线(中文正文)"/>
          <w:b w:val="false"/>
          <w:i w:val="false"/>
          <w:sz w:val="20"/>
        </w:rPr>
        <w:t>提醒一下最近有了解到像北美的大客户，其实在AI算力方面可能有一部分进行了一部分资本开支。就比如说他可能在他的SC芯片这块有一些投入。我们假设如果说他后面在这个AI算力方面，如果会有一些投入的话，不知道我们在这部分会不会有一些配套的硬件的一些机会，谢谢你在问是apple吗？还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40:32</w:t>
      </w:r>
    </w:p>
    <w:p>
      <w:r>
        <w:rPr>
          <w:rFonts w:ascii="等线(中文正文)" w:hAnsi="等线(中文正文)" w:cs="等线(中文正文)" w:eastAsia="等线(中文正文)"/>
          <w:b w:val="false"/>
          <w:i w:val="false"/>
          <w:sz w:val="20"/>
        </w:rPr>
        <w:t>对对对，苹果我觉得我们一直都有在服务他这个商业中心这部分的一些我们现在在做的电连接的结构件的部分都有在配合。但是相较于其他的CSP客户来讲，我觉得他们这一块的贡献，至少从我们的角度是可以忽略不计的。因为现在我们确实是脚不着地的，到处在满足客户需求。最近在国内的每一家也都是到真的在找我们。所以这一块我觉得他们的量还没有达到，我们可以拿来跟投资人交流的，因为事实上不是你你们想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明白，我这边还有一个问题想请教一下，就是我们现在其实有看到说存储价格其实还是在持续的上涨。我不知道说我们不是往Q2Q3去看，这方面会对我们的这个影响程度大概是什么样子一个情况。从目前的情况来看，就如大家看到的，我们一季度跟大家分享的我们的这个预测一样的，没有特别大的变化。没有，就是因为大的品牌它的处理这方面的能力，到底它取舍是要全量还是要提价，我觉得大客户大多还是选择对存量的这个增量存量的用户还是比较在意的。所以现在看起来的话，比较大规模的企业，它的这个策略来讲是对量比较差异。所以我们的市场毕竟比较多的还是在高端市场，所以这影响是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42:00</w:t>
      </w:r>
    </w:p>
    <w:p>
      <w:r>
        <w:rPr>
          <w:rFonts w:ascii="等线(中文正文)" w:hAnsi="等线(中文正文)" w:cs="等线(中文正文)" w:eastAsia="等线(中文正文)"/>
          <w:b w:val="false"/>
          <w:i w:val="false"/>
          <w:sz w:val="20"/>
        </w:rPr>
        <w:t>我是比较诚实，对讲的都是这个话。明白。好的，谢谢。你好，谢谢各位小新，差不多了吧。对，是那那我感谢各位伙伴总结一下，我总结一下，因为我觉得大家都也不容易，因为这个有两个两方面的因素，三个方面的因素。一个是客户也不希望我们多说，第二个因素就是现在还毕竟从制度上来讲，你要把请关注公众号思维纪要社，更多纪要请加V西安20210130季度来讲还是有一定的挑战。第三个因素当然是我没有必要自己做什么事都都让全天下都知道我们很detail的内容，没这个必要。但是我想线上的大部分朋友都是立信的股东，作为我也是这个立信的大股东，我跟大家讲说一切安好，而且是比较开心的，谢谢各位。好，感谢各位投资人的提问以及耐心的聆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E6636BB100BBAFBB4581D91E6DDB8814E61CBEFCC37DD4D91AE4463F44DFE53AEE5B9DEC445FE6D4A81A7782A21F40B4486BB4C3CE2B28B751B25C7D590FCE0C3439235</vt:lpwstr>
  </property>
</Properties>
</file>