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中炬高新 260420_原文</w:t>
      </w:r>
    </w:p>
    <w:p>
      <w:pPr>
        <w:jc w:val="center"/>
      </w:pPr>
      <w:r>
        <w:rPr>
          <w:rFonts w:ascii="等线(中文正文)" w:hAnsi="等线(中文正文)" w:cs="等线(中文正文)" w:eastAsia="等线(中文正文)"/>
          <w:b w:val="false"/>
          <w:i w:val="false"/>
          <w:sz w:val="20"/>
        </w:rPr>
        <w:t>2026年04月21日 08:43</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好的，各位投资者大家早上好。我是今天的主持人中信建投证券大消费组组长跟视频首席杨记，欢迎大家参加今天的会议，今天非常荣幸由我们中信建投来协办，来做这个中区高新2025年年度及26年对，当然我们也非常荣幸的在这个交流会上邀请到了李董事长俞建华副董事长、向阳总、林英总以及董办的林彦英总跟大家一起。要不然在会议开始前，我们先有请这个公司，要不然请林总能不能先帮我们大概介绍一下公司的业绩情况，然后我们再进行一些投资互动，谢谢。好的，听得到我声音吗？很清楚。好的，谢谢中信建投的杨老师，我是中指高新的林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w:t>
      </w:r>
    </w:p>
    <w:p>
      <w:r>
        <w:rPr>
          <w:rFonts w:ascii="等线(中文正文)" w:hAnsi="等线(中文正文)" w:cs="等线(中文正文)" w:eastAsia="等线(中文正文)"/>
          <w:b w:val="false"/>
          <w:i w:val="false"/>
          <w:sz w:val="20"/>
        </w:rPr>
        <w:t>首先由我来简单向各位投资人汇报一下，我们这次的年报跟一季度业绩公告的情况。2025年我们的全年的财务数据，收入跟净利润，目前的这个业绩结果和之前给大家的指引预期是基本上一致的，与三季度报所公布的这个趋势也是一致的那实际上我们的这个业务方面、市场方面的情况，从去年的下半年已经出现了明显的好转的这样的一个趋势。直接就体现在我们渠道的库存的倍数从年初的3.6倍，局部地区甚至超过了四倍，已经在12月25年12月末的时候，降低到了这个行业健康阈值2.5倍以下，已经回归到一个健康的水平。然后下半年从八月份开始，终端的动销也是逐步的好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02:04</w:t>
      </w:r>
    </w:p>
    <w:p>
      <w:r>
        <w:rPr>
          <w:rFonts w:ascii="等线(中文正文)" w:hAnsi="等线(中文正文)" w:cs="等线(中文正文)" w:eastAsia="等线(中文正文)"/>
          <w:b w:val="false"/>
          <w:i w:val="false"/>
          <w:sz w:val="20"/>
        </w:rPr>
        <w:t>25年下半年，我们的这个终端的动销环比是改善10%以上，我们主要的单品在我们的主要的区域，已经基本上消消除了价格倒挂的一个情况。从我们经销商的一个促销的效率，还有包括去提货的这些节奏，也已经基本上符合公司的预期跟公司的一个引导。然后去年下半年市场端的一些改善跟回暖，也体现在了我们26年一季度的这个业绩上面。那26年的一季度，我们实现营业收入，集团合并是13.2亿元，同比去年同期是增长19.9%，扣非归母净利润2.6 3亿元，同比增长45.11%，这个包括我们的毛利率，也我们的调味品板块的毛利率和净利润率，都基本上达到历史的最高水平，毛利率是达到42%。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03:08</w:t>
      </w:r>
    </w:p>
    <w:p>
      <w:r>
        <w:rPr>
          <w:rFonts w:ascii="等线(中文正文)" w:hAnsi="等线(中文正文)" w:cs="等线(中文正文)" w:eastAsia="等线(中文正文)"/>
          <w:b w:val="false"/>
          <w:i w:val="false"/>
          <w:sz w:val="20"/>
        </w:rPr>
        <w:t>经营性现金流是3.44亿，同比增长了192%，接近两倍的这样的一个增长。所以我们整体上这个业绩的趋势和我们去年25年在战略算所先所坚定的25年是一个业绩修复主动调整的一个筑底之年，我们的这个重心放在了我们夯实内功，建立体系，打造能力，我们以短期的在行业比较低谷的这样的一个周期来换取渠道的健康。所以在二这个一季度，我们的不管是收入端、规模端以及我们的净利润端，都体现了我们这个方面去年下半年所采取策略的这样的一个正确性。这是在我们业绩端的一个修复的一个情况。另一方面，我们重要的在富条，我们进军复调的赛道，在26年的年初也落地了并通过外延并购，落地了一个复调的产品跟生产平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04:13</w:t>
      </w:r>
    </w:p>
    <w:p>
      <w:r>
        <w:rPr>
          <w:rFonts w:ascii="等线(中文正文)" w:hAnsi="等线(中文正文)" w:cs="等线(中文正文)" w:eastAsia="等线(中文正文)"/>
          <w:b w:val="false"/>
          <w:i w:val="false"/>
          <w:sz w:val="20"/>
        </w:rPr>
        <w:t>微姿美在一季度的26年一季度的3月1号开始并表，当然在一季度的业绩上没有特别大的一个体现。但是随着我们双方业务的这样的一个协同，还有包括薇姿本身业务的一些发展，这个有望也是未来给我们带来一个新的增长曲线。同时在业绩业绩修复的这样的一回升的这样的一个基础上，我们在市值维护方面也做了一些工作。包括去年下半年控股股东火炬集团的这样的一个增持，差不多4亿元资金的这样左右的一个增持，以及我们下五年年底宣布了股份和回购计划，这个我们也在推进过程当中，以及我们高管的这这样的一个个人的，增持，希望能够，与公司共同绑定，促进公司业绩的这样的一个回升，这是我们整体25年跟一季度的一个基本的情况。那接下来就看一下投资有什么疑问，我们可以进行一个交流。谢谢谢谢尹总，尹总我们借着主持的便利，我先代投资者问几个问题感谢。一个是我们还是结合刚才尹总您的介绍，我们还是看到了公司在一季度的业绩还是有明这个反弹还是比较明显的。我觉得除了低基数之外，公司应该在过去两年也有一些市场策略的调整，应该是有一些见效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05:50</w:t>
      </w:r>
    </w:p>
    <w:p>
      <w:r>
        <w:rPr>
          <w:rFonts w:ascii="等线(中文正文)" w:hAnsi="等线(中文正文)" w:cs="等线(中文正文)" w:eastAsia="等线(中文正文)"/>
          <w:b w:val="false"/>
          <w:i w:val="false"/>
          <w:sz w:val="20"/>
        </w:rPr>
        <w:t>我看今天包括向阳总也有参会，我不知道方不方便请林总和向阳总能不能帮我们介绍一下，在一去年到今年一季度业绩反弹，除了低技术之外，公司有哪些市场策略上的调整，就是像现在的效果比较明显，包括我们看到了一些什么样的基金因素这些。好的，因为我跟向阳总在一起。现在由向阳总这边介绍一下业务方面的调整主要重要举措。好，各位投资人上午好，我是中局高新的于向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06:30</w:t>
      </w:r>
    </w:p>
    <w:p>
      <w:r>
        <w:rPr>
          <w:rFonts w:ascii="等线(中文正文)" w:hAnsi="等线(中文正文)" w:cs="等线(中文正文)" w:eastAsia="等线(中文正文)"/>
          <w:b w:val="false"/>
          <w:i w:val="false"/>
          <w:sz w:val="20"/>
        </w:rPr>
        <w:t>就刚才的话中信证券的话，杨继老师所提到的关于公司在25年做的的话主要的市场策略调整，就上述问就这个问题的话做以下的阐述。事实上25年的话，整个的调整仍然是的话坚持的按照公司当初确定的这么一个管理主题，强基多元高效来开展的这么一个组织能力组织体系流程会系统在做。在具体的一些事情上面的话，首先第一个是针对我们原有的，仅仅是从销售额这个角度上来看待我们的话这个业绩，增加了用数据来驱动和管理，来决策我们的资源投放，我们的终端的服务，这是第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07:24</w:t>
      </w:r>
    </w:p>
    <w:p>
      <w:r>
        <w:rPr>
          <w:rFonts w:ascii="等线(中文正文)" w:hAnsi="等线(中文正文)" w:cs="等线(中文正文)" w:eastAsia="等线(中文正文)"/>
          <w:b w:val="false"/>
          <w:i w:val="false"/>
          <w:sz w:val="20"/>
        </w:rPr>
        <w:t>第二个是让我们更多的是在整个过程管理中增加了就像我们在前几次这么一个投资人沟通交流会上，我们强调的是安全库存的重要性。我们叫做它价格管理的多维度的这种对比。包括我们的话串货次数，包括我们的话产品的区隔，电商的管理等等一些。这一些个过程的管理，换句话来说是我们支持经销商和公司一起的话共同发展的一个核心要素。在这个过程中我们也建立了全国的这么一个市场联盟管理委员会。充分的发挥了我们经销商的主观能动性。和我们的话公司的管理团队和管理人员一起围绕着共同的目标一起来经营管理各项健康指标。我们相信的话有一个好的过程就一有一个好的结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08:22</w:t>
      </w:r>
    </w:p>
    <w:p>
      <w:r>
        <w:rPr>
          <w:rFonts w:ascii="等线(中文正文)" w:hAnsi="等线(中文正文)" w:cs="等线(中文正文)" w:eastAsia="等线(中文正文)"/>
          <w:b w:val="false"/>
          <w:i w:val="false"/>
          <w:sz w:val="20"/>
        </w:rPr>
        <w:t>因此公司在25年在强化组织能力、强化技术体系，强化了基本流程的改造和系统的升级上投入了大量的精力。就像今天我们看到的话，25年的这么一个经营调整的结果，在很大增长确确实实是25年是足底之年。换句话来说，我们今天的话整个市场的修复不仅仅是一个结果。一个的话销售额或者销售收入和销售利润的上升，更多的是打造的话新的知识，我们未来持续健康发展的话这种和体系能力。这样的话能够把我们双方的团队力量能够的话有效的联合在一起。也解决了过往我们在公司变革之前，有这么一个以公司为主进行全国统筹的这种资源投放。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09:33</w:t>
      </w:r>
    </w:p>
    <w:p>
      <w:r>
        <w:rPr>
          <w:rFonts w:ascii="等线(中文正文)" w:hAnsi="等线(中文正文)" w:cs="等线(中文正文)" w:eastAsia="等线(中文正文)"/>
          <w:b w:val="false"/>
          <w:i w:val="false"/>
          <w:sz w:val="20"/>
        </w:rPr>
        <w:t>也解决了在24年到25年，我们的话授予这么一个各事业部进行区域投放，给公司带来了市场管理紊乱这个局面。因此新的管控模式是通过两年的这么一个它调整试水完善，已经初步形成了有厨房特色的将快消品的部分管理理念和调味品基基础调味品行业的这么一个管理特色。这样的话寻找到一条管厨房的渠道管理之道。随着25年的基本调整完成，那么26年我们仍然会持续在这么一个的话快消品和基础调味品相结合的这么一个营销策略段。无论从渠道也好，价格也好，场所也好，促销也好。进一步的话去提升我们的话这个管理体系的能力建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10:42</w:t>
      </w:r>
    </w:p>
    <w:p>
      <w:r>
        <w:rPr>
          <w:rFonts w:ascii="等线(中文正文)" w:hAnsi="等线(中文正文)" w:cs="等线(中文正文)" w:eastAsia="等线(中文正文)"/>
          <w:b w:val="false"/>
          <w:i w:val="false"/>
          <w:sz w:val="20"/>
        </w:rPr>
        <w:t>我要说的这些杨老师，好的，谢谢向总，非常清楚。那我接着问一个问题，就是除了刚才讲的整体的市场举措之外，其实我们也关注到了报表里面一些产品和区域的一些变化。一个是我们可能也想带投资者问一下，就是在产品上，我们25年，包括26年一季度大概的产品收入的开关情况，尤其是其中哪些品类会比较快。而在区域上，其实我们留意到像今年一季度的时候，其实华东的增长是比较快的，但是华南的好像只有5%所以我们也想问一下，在区域上，去年其实华华南、华东这些地方份额减少，今年都有修复。但华南好像修复一季度都有回升，在华南好像会慢一些。所以我不知道在今年一个是产品和区域上，大概的拆分和表现，能不能也请领导帮我们再分析一下。另外一块就是26年在产品和区域上，哪些产品会是我们的重点，运营上的一些策略，哪些增速比较快，能不能帮我们介绍一下，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12:06</w:t>
      </w:r>
    </w:p>
    <w:p>
      <w:r>
        <w:rPr>
          <w:rFonts w:ascii="等线(中文正文)" w:hAnsi="等线(中文正文)" w:cs="等线(中文正文)" w:eastAsia="等线(中文正文)"/>
          <w:b w:val="false"/>
          <w:i w:val="false"/>
          <w:sz w:val="20"/>
        </w:rPr>
        <w:t>好的，非常高兴的听到咱们的话，投资人已经关注到了咱们公司在整个市场建设过程中，从区域上从产品上的一些大发展的这种差异性。这个差异性来源于第一个是我们经销商的这么一个的话原有的渠道的这么一个组成和渠道的架构。相对来说，华东市场在过往过程中的话，整个渠道的布局是相对合理的。渠道经销商之间分渠道也好，还是分行政区域也好，它的整个隶属关系相对清晰。在华南这个市场，现在目前的话整个的组成受原有的这么一个极大了，华南地区的这种大型流通批发市场这么的这么一个状况。以及我们经销商的这种组织上，在过往的区域的这种彼此之间还存在着的话渠道的这种隶属性不是特别清晰。所以对我们的话整个价格修复上应该来说的话带来的话一定影响，这是第二个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13:31</w:t>
      </w:r>
    </w:p>
    <w:p>
      <w:r>
        <w:rPr>
          <w:rFonts w:ascii="等线(中文正文)" w:hAnsi="等线(中文正文)" w:cs="等线(中文正文)" w:eastAsia="等线(中文正文)"/>
          <w:b w:val="false"/>
          <w:i w:val="false"/>
          <w:sz w:val="20"/>
        </w:rPr>
        <w:t>第三个因此从公司层面上来说，我们把现有的五个省官员的话取到待建设这项工作已经列入到了这么一个公司在26年的一个重点的业务事项。并且在渠道建设过程中，就是快消品领域已经经过20年的发展，已经形成了它一个的话高度，它有效的这种体系管理的这种方法论。所以26年如何去把我们的渠道，根据我们公司的经销商的现状，根据公司现在目前未来的战略发展现状，根据公司的话基础调味品战略和复合调味品战略的发展状况来进行的话，再次优化，再次完善，这时候我想的话就能解决我们在执行过程中可能受到了他一些干扰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14:36</w:t>
      </w:r>
    </w:p>
    <w:p>
      <w:r>
        <w:rPr>
          <w:rFonts w:ascii="等线(中文正文)" w:hAnsi="等线(中文正文)" w:cs="等线(中文正文)" w:eastAsia="等线(中文正文)"/>
          <w:b w:val="false"/>
          <w:i w:val="false"/>
          <w:sz w:val="20"/>
        </w:rPr>
        <w:t>第二个从产品上来讲，从产品端来看的话，我们这几年应该来说是以前的销售额的考核，应该来说是还是比较粗放的那整体的话销售额的考核，我在过往的厨房的整个营销系统中，营销人员仅仅对营销的销售额负责。那么营销销售额的组成的质量是否高低，应该来说我们在过往过程中的话，仅仅是在总部这一块有一些的话这种和阅读分析。作为在一线的这种管理人员，一线的执行人员，我没有从这么一个销售管理转化到经营管理上。我觉得这是我们在各个区域关于它以产品你这么一个价值创造，以利润和收入做的话双增长这种生意模式上给我们这个公司的中高层销售管理人员在经营管理过程中没有很好的去做一些赋能，做一些培训。这些能力的提升。我觉得，导致了我们原有的管理，是以总部管理为主。的话我们的销售管理人员和经营管理理念没有形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15:59</w:t>
      </w:r>
    </w:p>
    <w:p>
      <w:r>
        <w:rPr>
          <w:rFonts w:ascii="等线(中文正文)" w:hAnsi="等线(中文正文)" w:cs="等线(中文正文)" w:eastAsia="等线(中文正文)"/>
          <w:b w:val="false"/>
          <w:i w:val="false"/>
          <w:sz w:val="20"/>
        </w:rPr>
        <w:t>随着25年我们开始建立的话业态管理体系，运用了这么一个经济活动分析的这种经济损益表，来很好的分品类、分产品、分区域、分渠道来进行的话这种多维度的评估。我相信的话聚焦重点产品，开发创新一些新的品类一些产品。然后在产品的发成长的不同阶段，匹配相应的这种促销资源和组织资源，保证的话我们的话产品持续有效的健康发展，这是我们要做的一些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16:41</w:t>
      </w:r>
    </w:p>
    <w:p>
      <w:r>
        <w:rPr>
          <w:rFonts w:ascii="等线(中文正文)" w:hAnsi="等线(中文正文)" w:cs="等线(中文正文)" w:eastAsia="等线(中文正文)"/>
          <w:b w:val="false"/>
          <w:i w:val="false"/>
          <w:sz w:val="20"/>
        </w:rPr>
        <w:t>所以从因素区域和产品的现在发展不均衡，我觉得是过往的历史有问题。我们在执行和完善过程中存在的那一个的话这种节奏和时间的差异。我相信26年这些通过我们相应的这种组织能力和体系能力的建设，和把这种工具和模板系统的建设，这些问题的话都将会支撑我们未来能够更好的均衡发展。杨老师，好的，谢谢杨总。非常清我的第三个问题是刚才因为刚才林总在介绍整体业务的时候也介绍到了，我们现在也收购了薇姿美。但是因为一季度薇姿美还没没有完全并表的原因，所以我们想问一问，能不能请尹总或者哪位领导能不能再介绍一下薇姿美的基本情况，包括他大概的25年的收入、利润、支付对价，以及我不知道在一季度的收入共以及未来的跟我们中炬高新整体的协同和整合上大概会是怎么样子。包括因为现在有了微姿美，大家也会关心，我们会未来还会不会有新的并购项目和资本开支的计划，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18:13</w:t>
      </w:r>
    </w:p>
    <w:p>
      <w:r>
        <w:rPr>
          <w:rFonts w:ascii="等线(中文正文)" w:hAnsi="等线(中文正文)" w:cs="等线(中文正文)" w:eastAsia="等线(中文正文)"/>
          <w:b w:val="false"/>
          <w:i w:val="false"/>
          <w:sz w:val="20"/>
        </w:rPr>
        <w:t>好的好好，先由我来介绍一下薇姿美的这个标的的一个基本情况。薇姿美它是以川市富条为主，主要做的是B端餐饮的定制化的服务，它的基本业务的情况就是这样，他大概收入的这个体量，去年24年的这样情况是大概是两亿多的这样一个规模，净利润净利润大概是3000万左右的这样的一个水平。我们今年的三月份已经完成了交割相关的一些工作，三月份进行并表，然后在我们的这个三月批所披露的一季度资产负债表的商誉上面有所体现，就可以反映出我们的这样的一个估值的水平。这个我们也是采用了一些在调在在交易条款上面也采取了一些风控的一些措施，整体上是这样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19:14</w:t>
      </w:r>
    </w:p>
    <w:p>
      <w:r>
        <w:rPr>
          <w:rFonts w:ascii="等线(中文正文)" w:hAnsi="等线(中文正文)" w:cs="等线(中文正文)" w:eastAsia="等线(中文正文)"/>
          <w:b w:val="false"/>
          <w:i w:val="false"/>
          <w:sz w:val="20"/>
        </w:rPr>
        <w:t>因为味滋美一个是它是所做的是一个穿式辐条，那有比较低的做所面对的又是一个低端餐饮定制，所以它有比较强的一个，就根据据终端的这样的一个需求进行提供一个定制化的服务，进行产品的开发以及柔性化的生产，以及物流配送等供应链方面的一个能力。它所在的这样的一个复调的赛道和厨邦的基调的赛道可以形成一个比较好的一个互补。因为富条所要求的，我刚才所介绍的，它的终端的需求，包括它整体的一个供应链的能力和技巧，还是有比较大的一个区别。所以我们通过外延并购落地这样的一个产生产跟产品的这样一个平台，可以能有效的缩短厨邦进入复调的复调赛道的这样的一个周期。然后同时我们也在密切的进行一些业务方面的一些协同跟对接。具体的业务上面的一些情况，也是请肖总这边来介绍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20:20</w:t>
      </w:r>
    </w:p>
    <w:p>
      <w:r>
        <w:rPr>
          <w:rFonts w:ascii="等线(中文正文)" w:hAnsi="等线(中文正文)" w:cs="等线(中文正文)" w:eastAsia="等线(中文正文)"/>
          <w:b w:val="false"/>
          <w:i w:val="false"/>
          <w:sz w:val="20"/>
        </w:rPr>
        <w:t>我们和味之美的这个合作是公司整个再造一个厨邦。在这么一个整个战略目标下，是基调战略和复调战略相结合脉书的话重要的一步。第二个是我们收购的味之美，现在目前以前是以火锅底料和菜谱式调料和这么一个基础调预制菜部分预制菜相结合。富于碧丹的企业。这个企业通过我们的话实地调研考察，工厂在成本管控，成本的核心竞争力，产品的风味服务于的话弊端的全国这种托普终端的话，这种顶尖品牌上应该展现出了他的产品创新研发分位把控的一些综合能力。第三他现有具备的这些能力，未来会结合着魏之美在整个中举高新战略下的重新定位。然后的话进行这么一个生产布局和产品重塑，产品研发的一些的话战略性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21:54</w:t>
      </w:r>
    </w:p>
    <w:p>
      <w:r>
        <w:rPr>
          <w:rFonts w:ascii="等线(中文正文)" w:hAnsi="等线(中文正文)" w:cs="等线(中文正文)" w:eastAsia="等线(中文正文)"/>
          <w:b w:val="false"/>
          <w:i w:val="false"/>
          <w:sz w:val="20"/>
        </w:rPr>
        <w:t>那就目前来看说，如果说火锅底料作为一些川味复合调味品和复合调味品的话，相对来说比较复杂工艺比较复杂的一个产品。那么公司践行其他的复合调味品的战略以及产品上，我们就有了一支非常强大的一支这么一个研发产品研发队伍和产品的这么一个制造队伍，这是我们想的首先关于味之美，我们从公司的中指高新的整个战略上，我们的话做了一些定位和的话合作的一些的话这种业务的话前景和一些背景。魏之美，今年在上报给董事会的，整个连，预算里面，应该来说是仍然是，做了和去年同期，相持平的这么一个收入和利润的一个规划。但是今天我我们也在正在开这么一个关于味之美的今年下半年的整个第四次会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23:08</w:t>
      </w:r>
    </w:p>
    <w:p>
      <w:r>
        <w:rPr>
          <w:rFonts w:ascii="等线(中文正文)" w:hAnsi="等线(中文正文)" w:cs="等线(中文正文)" w:eastAsia="等线(中文正文)"/>
          <w:b w:val="false"/>
          <w:i w:val="false"/>
          <w:sz w:val="20"/>
        </w:rPr>
        <w:t>换句话来说，我们希望我们下半年通过我们厨房的这么一个渠道，通过我们的话我们在24年成立的一个电子商务公司。在应该也是在中国的电子商务平台的话，是top 10里面的一家公司。然后的话针对我们快消品在这种订单的渠道上，能够的话形成1加1大于2，并且必须大于二这么一个想法。具体的我们需要的话说，首先第一个我们是用不同的渠道具备的能量，以及充分发挥它的产品上，打造我们在不同的渠道上的这种推广模式。换句话来说，我们不简单的是以产品覆盖为主，是以产品有效覆盖为主。他们产品有效覆盖的核心要素就是从产品的到从覆盖到动销，到消费者的这种复购。到的话产品的特色与品牌的植入相结合的场景营销上，能够的话寻找到一条新的复合调味品和火锅底料在不同的渠道上的这种产品的营销和推广模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24:42</w:t>
      </w:r>
    </w:p>
    <w:p>
      <w:r>
        <w:rPr>
          <w:rFonts w:ascii="等线(中文正文)" w:hAnsi="等线(中文正文)" w:cs="等线(中文正文)" w:eastAsia="等线(中文正文)"/>
          <w:b w:val="false"/>
          <w:i w:val="false"/>
          <w:sz w:val="20"/>
        </w:rPr>
        <w:t>在我们内部所定的，我们是希望的话公司也专门的话把这从中局高新然后拿出了这么一个部分资源，在整个上报董事会预算以外，我们拿出了部分资源来坚定的支持我们的新的生意模型，新的生意模式，新的动销这么一个和组合方式的成功性。我们希望能够在原来味之美，去年的这么一个销售，我们能够增加的话50%到70%这么一个的话收入增长。这是我们的话希望在通过这么一个新的渠道建设和新的资源投入，和新的组织架构和组织队伍的建设上，能够的话逐步形成的。当然这个时间确实是非常紧，因为火锅底料是需要在七月份、八月份完成覆盖。然后九月份到12月份是这么一个好销售的旺季。所以公司已经将味之美新的生意模型的打造，新的这么一个目标的完成，列入的话公司六大重大战略举措之一，杨老师，好的，谢谢，谢谢向阳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26:09</w:t>
      </w:r>
    </w:p>
    <w:p>
      <w:r>
        <w:rPr>
          <w:rFonts w:ascii="等线(中文正文)" w:hAnsi="等线(中文正文)" w:cs="等线(中文正文)" w:eastAsia="等线(中文正文)"/>
          <w:b w:val="false"/>
          <w:i w:val="false"/>
          <w:sz w:val="20"/>
        </w:rPr>
        <w:t>我最后一个问题，我想问一下成本端和毛利的问题。因为我们一个是看到25年，虽然公司当时受那个年报里面受地产等其他业务的影响，毛利率下滑。但是我看调味品主业这边还是得益于原料价格的低位和生产成本的降低，毛利还是有提升的。但是今年因为大宗原料价格最近都在上涨，所以我们也想问一问，26年怎么展望这个成本和毛利率的问题？当然包括市场也比较关心，在今年的这种成本变化下，企业会在什么样的背景下才会触发因为成本的原因，会带来有可能的提价的这样的情况。麻烦领导帮我们解答一下，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27:07</w:t>
      </w:r>
    </w:p>
    <w:p>
      <w:r>
        <w:rPr>
          <w:rFonts w:ascii="等线(中文正文)" w:hAnsi="等线(中文正文)" w:cs="等线(中文正文)" w:eastAsia="等线(中文正文)"/>
          <w:b w:val="false"/>
          <w:i w:val="false"/>
          <w:sz w:val="20"/>
        </w:rPr>
        <w:t>就这样的关系的话，成本的话受这么一个的话美伊战争的影响，我们监控到了我们的原材料，以及受原材料衍生的对相关的一些和塑料制品化工产品这一个的话整个价格趋势的变动状况。针对此状况的话，公司也专门的话联合这么一个的话外部的这种期货这种贸易公司和这种首席飞行员，建立了一个的话完整的这么一个监控体系。每一周我们会的话的话做一个的话从趋势提报，公司也做了这么一个的话三个时间段的这么一个的话关于成本监控的一些的话预案。一个是从这么一个的话3月16号开始，如果说一个月战争结束，三个月战争结束，六个月战争结束，会我们做的话是经过外部专家给我们提供的信息。成本的上涨的额度分别是多少，这是第一个我想说的。第二个，我们还监控到了，虽然这么一个公司的整个调味品的整个的话受美伊战争你影响整个原材料的话要兼顾着它指标很多，但是核心还是在包材，化工产品的包材以及这么一个的话，黄豆对两个产品的。也会的话引发我们的话这一个的话物流的一些相关费用。但是经过我们分析，这是一个物流的费用也好，包括这么一个的话，其他的一些应该来说的话受到的影响，公司通过的话这种成本的每一年不断的优化是可以自我解决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28:52</w:t>
      </w:r>
    </w:p>
    <w:p>
      <w:r>
        <w:rPr>
          <w:rFonts w:ascii="等线(中文正文)" w:hAnsi="等线(中文正文)" w:cs="等线(中文正文)" w:eastAsia="等线(中文正文)"/>
          <w:b w:val="false"/>
          <w:i w:val="false"/>
          <w:sz w:val="20"/>
        </w:rPr>
        <w:t>但如果说战争持续了这么一个继续持续一个月、三个月、六个月，那我们可能要的话考虑到除了成本的控制以外，公司还有其他的应对手段。这个应对手段上的话的话，我相信，受美伊战争的影响。所有的头部企业应该来说的话的话，就每一个的话，小企业遇到的问题都是一样的。这我想说的第一个观点。第二个观点是的话，是否用这种的话的话主要产品涨价的形式来消化这个成本。这一点的话，我们现在目前的话在密切的关注这么一个的话成原材料的上涨趋势，它的它上涨的绝对值，公司是否有能力消化，以确保我们的预算的这个利润目标能够达成。我们以后的话监控这么一个的话主要的品牌。那么的话在的话的话这些重点产品上，主销产品上，他们的话价格价格的这种变动趋势，这是第二个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29:53</w:t>
      </w:r>
    </w:p>
    <w:p>
      <w:r>
        <w:rPr>
          <w:rFonts w:ascii="等线(中文正文)" w:hAnsi="等线(中文正文)" w:cs="等线(中文正文)" w:eastAsia="等线(中文正文)"/>
          <w:b w:val="false"/>
          <w:i w:val="false"/>
          <w:sz w:val="20"/>
        </w:rPr>
        <w:t>第三个事的话，公司已经责成销售管理部，产品中心，研究院，采购部这么一个的话效能管理中心五个部门联合制定了这么一个，分别是如果成本上涨这么一个的话，3000万、5000万、一个亿。根据一个一一个月、三个月、六个月这种战争延续性上，我们的这一个的话整个预案来应对整个这么一个成本，在企业不可控的情况下上涨的时候，保证公司的整个的话今年的利润目标能够按照我们上报给董事会的这么一个的话结果予以达成。最后我想说的是，从我过往在快消品领域来看，每一次这种的话成本上涨应该来说的话对这些头部的企业应该来说是是利大于弊的。因为在整个这一个产品这么一个的话上涨过程中，是推高了这么一个的话，各个企业在这种战略上，在战略执行上，在组织能力上的一些能力的体现和一些显现。包括一些和技术的这种涨价的这种操作方式上。我也觉得厨邦的团队是有能力，把原来的关于快消品涨价的这种的话，整个的话流程和体系和一些关键的一些风险的关键点的把控，能够有效的和这么一个和调味品的涨价相结合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31:30</w:t>
      </w:r>
    </w:p>
    <w:p>
      <w:r>
        <w:rPr>
          <w:rFonts w:ascii="等线(中文正文)" w:hAnsi="等线(中文正文)" w:cs="等线(中文正文)" w:eastAsia="等线(中文正文)"/>
          <w:b w:val="false"/>
          <w:i w:val="false"/>
          <w:sz w:val="20"/>
        </w:rPr>
        <w:t>杨老师，好的，因为今天还有很多在线的投资者，要不然我们先麻烦会议助理播报一下提问方式，然后我们也接上一下线上的投资者提问，谢谢。大家好，如需提问电话端的参会者，请向话机上的星号键再按数字一。网络端的参会者，您可以在直播间互动区域内文字提问，或点击旁边的举手按钮是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32:02</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领导您好，我这边后台收到了客户的两个文字提问。第一个是想跟您请教，25年公司销售费用率提升较多，能否解释一下原因，并对26年的销售费用率做下展望。另外公司做了很多降本增效的工作，但是大宗原料上有上涨趋势，能否对毛利率和管理费用率做一下展望呢？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32:52</w:t>
      </w:r>
    </w:p>
    <w:p>
      <w:r>
        <w:rPr>
          <w:rFonts w:ascii="等线(中文正文)" w:hAnsi="等线(中文正文)" w:cs="等线(中文正文)" w:eastAsia="等线(中文正文)"/>
          <w:b w:val="false"/>
          <w:i w:val="false"/>
          <w:sz w:val="20"/>
        </w:rPr>
        <w:t>我首先来回答一下，25年关于整个公司的背笑急剧上涨的主客观原因。25年的整个分销上涨，首先从主观上来说，是公司当初把整个费用的这么一个决策权，很大程度上授予到了各事业部这种管控模式。各事业部在管控文中，因为各区域竞争不一样。然后对这么一个达成目标的这种策略方法上，有很大这种客观性的差异。导致我们的整个备校在投入过程中整个效果非常差，这是我想说的第一个。因此今年我们关于废校的这种管理上，仍然是的话总部统筹一部分，进行了全国的这种的话主要产品的这种价格稳定。那么关于动销费用这一块，给予了这么一个分产品分区域。结合着我们的话25年建立的这么一个市场健康的各种的话健康管理指标来进行的话月度和季度评估来实时调整，这是第一个主观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34:33</w:t>
      </w:r>
    </w:p>
    <w:p>
      <w:r>
        <w:rPr>
          <w:rFonts w:ascii="等线(中文正文)" w:hAnsi="等线(中文正文)" w:cs="等线(中文正文)" w:eastAsia="等线(中文正文)"/>
          <w:b w:val="false"/>
          <w:i w:val="false"/>
          <w:sz w:val="20"/>
        </w:rPr>
        <w:t>第二个客观上，我们25年遇到了因为24年的这么一个的话高库存，20年底的高库存，以及25年因为各区域的这种费效比存在着巨大差异的情况下，导致我们的促销费用又没有的话分品类分产品进行投放，引起的话全国的这么个价格这种波动。那公司为了应保护主销区域的客户的终端不流失。维护的话我们的话正常的这种经销商的渠道，这种客情以及市场的稳定，我们投入了大量资源投入了大量资源来保证我们的话主校区经销商这里的话销售售点不丢失，销量的话基础保障。但事实上这种模式的话是严重内耗。经过的话25年七月份到这么一个12月份，我们的话从管控模式上，从费效比上，从全国的主销品上，从区域大单品上等等一系列的举措。在整个26年的一季度就显现出了这种合理的这种有效的费效比的组合，来保证的我们整个26年的一季度的经营利润发生了他很大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36:09</w:t>
      </w:r>
    </w:p>
    <w:p>
      <w:r>
        <w:rPr>
          <w:rFonts w:ascii="等线(中文正文)" w:hAnsi="等线(中文正文)" w:cs="等线(中文正文)" w:eastAsia="等线(中文正文)"/>
          <w:b w:val="false"/>
          <w:i w:val="false"/>
          <w:sz w:val="20"/>
        </w:rPr>
        <w:t>第二个，25年我们的话，事实上营销端我们出现的话变革中的这种一些阵痛。但是公司的整个这种成本的管理模式，实际上经过两年已经相对于我们二三年的时候有了很大的这么一个和进步。当然我们跟一些头部企业仍然存在一些差距。但因为25年的整个的销售的规模量没有起来。所以导致我们的话整个成本的这么一个在过往中我们的话进行了一些变革，产生了一些这种的话阶段性的一些成果，没有规模效应没有体现出来。那么26年的一季度，按照我们的话做的预算，我们的定的目标应该无论是从利润上也好，还是收入上好，我们都希望他能够的话恢复，甚至超过我们的话历史的最高期。所以这个成本的这种的话不断的管控优势带来它逐步显现，这是第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37:19</w:t>
      </w:r>
    </w:p>
    <w:p>
      <w:r>
        <w:rPr>
          <w:rFonts w:ascii="等线(中文正文)" w:hAnsi="等线(中文正文)" w:cs="等线(中文正文)" w:eastAsia="等线(中文正文)"/>
          <w:b w:val="false"/>
          <w:i w:val="false"/>
          <w:sz w:val="20"/>
        </w:rPr>
        <w:t>第二第三，公司在前两年整个的话关于成本的管理过程中，我们更多的是的话以部门内或者小范围进行的这种的话成本的自我完善。在26年，我们成立了校园管理中心。校园管理中心是打破原有的以部门为单位进行的话内部自我完善和成本优化的模式上，建立了大的供应链模式。然后匹配与新的这种IT的一些理念，在重点项目上分优先及和重要级来的话，逐渐实施大供应链的优化。相信在26年这么一个项目的各项各种项目的落地，会为公司的整个成本优化和供应链的大的提升提供强有力的支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38:19</w:t>
      </w:r>
    </w:p>
    <w:p>
      <w:r>
        <w:rPr>
          <w:rFonts w:ascii="等线(中文正文)" w:hAnsi="等线(中文正文)" w:cs="等线(中文正文)" w:eastAsia="等线(中文正文)"/>
          <w:b w:val="false"/>
          <w:i w:val="false"/>
          <w:sz w:val="20"/>
        </w:rPr>
        <w:t>那么整个的话就是25年关于26年的话，刚才提到的第二个问题，关于我们成本的管控。我刚才说了，我们是从内部来说是大供应链。然后的话保证我们的话各个系统这种的话的话高效对接和效率的话整体提升，而不是说话单一的部门效率提升。第二个的话，公司也制定了这么一个IT的这么一个的话系统投放计划。在重要集上的话，公司将会的话用精准的数据来驱动的话，各部门的话有效联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38:56</w:t>
      </w:r>
    </w:p>
    <w:p>
      <w:r>
        <w:rPr>
          <w:rFonts w:ascii="等线(中文正文)" w:hAnsi="等线(中文正文)" w:cs="等线(中文正文)" w:eastAsia="等线(中文正文)"/>
          <w:b w:val="false"/>
          <w:i w:val="false"/>
          <w:sz w:val="20"/>
        </w:rPr>
        <w:t>这第二第三关于原材料成本上，我刚才和这么一个中信院的这么一个杨老师会不会中已经说过了，我们对内来说不断优化我们的大供应链成本。对外来说我们的话做好这么一个应对战争不可控的情况下，当达到的话超过或者威胁影响到我们26年整体利润预算的时候，我们会启动我们的整个市场端的产品在不同区域的这么一个调价的预案。好，我要这两个问题我就回答到这里。好的，领导。还有第二个提问是想请您介绍一下公司的新产品战略，目前研发的重点，研发成效和后续资源投放的重点在哪些品类的？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40:00</w:t>
      </w:r>
    </w:p>
    <w:p>
      <w:r>
        <w:rPr>
          <w:rFonts w:ascii="等线(中文正文)" w:hAnsi="等线(中文正文)" w:cs="等线(中文正文)" w:eastAsia="等线(中文正文)"/>
          <w:b w:val="false"/>
          <w:i w:val="false"/>
          <w:sz w:val="20"/>
        </w:rPr>
        <w:t>公司的新产品是结合公司未来的这么一个战略来进行的话，重新的这么一个产品举证的规划一些调整。第二个是为了保证我们的产品在未来从这么一个调研到研发到投放到管理上，能够的话保证这么一个的话产品的话成功性。因此我们成立了这么一个产品中心为引导。然后研究院这么一个营销中心、销管部，然后我们建立的这一个的话全国市场管理委员会的话，主要市场这么一个的话经营管理人，多方联动的这么一个的话产品的体系组织建设和能力建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41:02</w:t>
      </w:r>
    </w:p>
    <w:p>
      <w:r>
        <w:rPr>
          <w:rFonts w:ascii="等线(中文正文)" w:hAnsi="等线(中文正文)" w:cs="等线(中文正文)" w:eastAsia="等线(中文正文)"/>
          <w:b w:val="false"/>
          <w:i w:val="false"/>
          <w:sz w:val="20"/>
        </w:rPr>
        <w:t>具体来说从基础调味品来看，我们酱油仍然是我们的话这么一个的话最大的一个核心。在某种程度上我们的话关于酱油的现在目前的话研发已经的话准备好了这种从健康营养，包括这种海洋性的一些的话这种产品的这种立项，以及一些研发的产品的话，经过了小试和中试，各产品的这种发展的话在不同的阶段。那针对我们的话蚝油针对我们的基金，因为我们在过往过程中是以流通民用为主。那么在的话比如说在川渝，在唐川，我们所需要的相关的产品的特性，在不同的渠道上，在不同的场景上是有一些这种变化的。因此关于基金也好，好友也好，针对我们的话这种不同场景不同渠道这种消费者的需求，我们也做了对标。然后的话积极的话按照这种消费者在具体场景的需求来开展的这种产品的研发和一些储备工作，就是基础调味品这一块。另外的话公司也分别的话关于基础调味品这一块的强基多元高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42:32</w:t>
      </w:r>
    </w:p>
    <w:p>
      <w:r>
        <w:rPr>
          <w:rFonts w:ascii="等线(中文正文)" w:hAnsi="等线(中文正文)" w:cs="等线(中文正文)" w:eastAsia="等线(中文正文)"/>
          <w:b w:val="false"/>
          <w:i w:val="false"/>
          <w:sz w:val="20"/>
        </w:rPr>
        <w:t>在我们和未来整个的话再造一个厨邦的这个目标下的话，仍然是我们的一个主品。所以我们也制定了我们的酱油在全国的这么一个地位的目标。我们的话鸡精、我们的蚝油、我们的料酒、我们的醋这一点的话都结合着的话基础调味品在我们在全国的市场份额的这个目标来进行的话，产品的这种投放，这是第一个关于技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42:59</w:t>
      </w:r>
    </w:p>
    <w:p>
      <w:r>
        <w:rPr>
          <w:rFonts w:ascii="等线(中文正文)" w:hAnsi="等线(中文正文)" w:cs="等线(中文正文)" w:eastAsia="等线(中文正文)"/>
          <w:b w:val="false"/>
          <w:i w:val="false"/>
          <w:sz w:val="20"/>
        </w:rPr>
        <w:t>第二个关于复合调品这一块。复合调品这一块的话，现在目前我们正在的话积极做一些的话这种产品的趋势研究。很大一个地方的话，复合调味品它和基础调味品的话，从产品的研发的这么一个的话，整个流程上是有很大差异的。因此的话我们知道的话复合调味品的话很多的公司都是通过这种电商视频等等一开展的一些。这第一个我想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43:27</w:t>
      </w:r>
    </w:p>
    <w:p>
      <w:r>
        <w:rPr>
          <w:rFonts w:ascii="等线(中文正文)" w:hAnsi="等线(中文正文)" w:cs="等线(中文正文)" w:eastAsia="等线(中文正文)"/>
          <w:b w:val="false"/>
          <w:i w:val="false"/>
          <w:sz w:val="20"/>
        </w:rPr>
        <w:t>第二个的话，薄荷调味品的话更多的是的话这种的话变化性非常快。的话来源于的话消费者这种碎片化。如何去的话说保证我们这种产品的从研发这种从消费者的这个潜在的需求洞察。通过一些大数据，然后到产品研发的快递，到产品的话这么一个视频的测评的能力的打造，到产品的话推广能力，到产品的话线上和线下这种能以上就是我们的话的话说在研究产品过程中，不是单一的来看待我们的话产品的所谓的一个表现能力。我们会把它拉到它整个产品这种上市的体系中来看待我们的话产品的业务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44:15</w:t>
      </w:r>
    </w:p>
    <w:p>
      <w:r>
        <w:rPr>
          <w:rFonts w:ascii="等线(中文正文)" w:hAnsi="等线(中文正文)" w:cs="等线(中文正文)" w:eastAsia="等线(中文正文)"/>
          <w:b w:val="false"/>
          <w:i w:val="false"/>
          <w:sz w:val="20"/>
        </w:rPr>
        <w:t>因此复合调味品和未来我们会做几件事情。一个是的话的话我们在营养这一块我们要关注一下。第二个的话我们在的话这么一个的话说现在目前整个酵母这一块我们会进行关注一下。第三个的话我们会的话积极的寻找一些他这种头部的一些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44:37</w:t>
      </w:r>
    </w:p>
    <w:p>
      <w:r>
        <w:rPr>
          <w:rFonts w:ascii="等线(中文正文)" w:hAnsi="等线(中文正文)" w:cs="等线(中文正文)" w:eastAsia="等线(中文正文)"/>
          <w:b w:val="false"/>
          <w:i w:val="false"/>
          <w:sz w:val="20"/>
        </w:rPr>
        <w:t>然后的话关于我们这个复合调味品主要原材料上游的这边的话研发的这种机构和能力。这上面的话成立一些项目性的公司来的话，保证我们的话各项这种支持我们复合调味品这种健康营养。然后在消费者不断需求过程中，能够的话真正的产品核心竞争力，而不简单的是一个复合调味品的话物理混合。好，这个问题我就回到这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45:19</w:t>
      </w:r>
    </w:p>
    <w:p>
      <w:r>
        <w:rPr>
          <w:rFonts w:ascii="等线(中文正文)" w:hAnsi="等线(中文正文)" w:cs="等线(中文正文)" w:eastAsia="等线(中文正文)"/>
          <w:b w:val="false"/>
          <w:i w:val="false"/>
          <w:sz w:val="20"/>
        </w:rPr>
        <w:t>好的，谢谢向总，麻烦会议助理接入一下电话端投资者的提问，谢谢。好的，下面有请电话尾号4820的参会者进行提问。请说一下您的姓名、机构，谢谢。公司的管理层好啊，李总好、建华总好、向阳总好，林总好啊。我是华府证券的食品员工，是彤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45:43</w:t>
      </w:r>
    </w:p>
    <w:p>
      <w:r>
        <w:rPr>
          <w:rFonts w:ascii="等线(中文正文)" w:hAnsi="等线(中文正文)" w:cs="等线(中文正文)" w:eastAsia="等线(中文正文)"/>
          <w:b w:val="false"/>
          <w:i w:val="false"/>
          <w:sz w:val="20"/>
        </w:rPr>
        <w:t>然后我这边有两个小问题想跟管理层请教一下，也恭喜公司在一季度取得一个这么好的业绩。首先第一个想问你一下，就是我们整体在基础调整这边，公司其实去年也是做了我们的渠道和价盘的修复和调整，成效也非常显著。现在整体来看的话，这条整体行业增长是相对偏缓慢的，但是同时集中度依然有很大的一个提升空间。那么想请教一下公司关于未来获取增量的下一步的计划，以及在基础调整这边未来的一个主要增长抓手会是哪些方面？好的，你刚才是有两个问题是一并说，还是先一个个说？也可以，我那我那我也说一下，就是另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46:33</w:t>
      </w:r>
    </w:p>
    <w:p>
      <w:r>
        <w:rPr>
          <w:rFonts w:ascii="等线(中文正文)" w:hAnsi="等线(中文正文)" w:cs="等线(中文正文)" w:eastAsia="等线(中文正文)"/>
          <w:b w:val="false"/>
          <w:i w:val="false"/>
          <w:sz w:val="20"/>
        </w:rPr>
        <w:t>另一个问题其实是关于咱们这个核心战略，其中有也有一个是多元。就是公司其实我们过去交流的时候也提到我们公司的整体的一个多元化战略。包括了像你刚刚解释的附条，也有包括电商，包括一些团餐、学生餐饮以及餐饮渠道。就想问一下现在在多元化这一块，公司目前的进展情况如何？以及能否对今年整体的一个贡献给予我们一个指引？谢谢。好的，谢谢这位投资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47:06</w:t>
      </w:r>
    </w:p>
    <w:p>
      <w:r>
        <w:rPr>
          <w:rFonts w:ascii="等线(中文正文)" w:hAnsi="等线(中文正文)" w:cs="等线(中文正文)" w:eastAsia="等线(中文正文)"/>
          <w:b w:val="false"/>
          <w:i w:val="false"/>
          <w:sz w:val="20"/>
        </w:rPr>
        <w:t>基础调味品首先第一个我们觉得渠道。的这么一个推动，仍然是我们在主校区的核心要素。渠道的推动来源于我们整个的同细分的产品或者同价格细分产品。而我们的话主要竞争对手在比对过程中，我们留给的话各个渠道环节的这种利润是不是持续的稳定的优于我们合理的。并且是优于的话的话我们的话主要竞争对手，这是我们想的话这个管理的话核心路径。要想做到这一点，我们就必须要的话，就通过这么话终端的数据维修系统要及时跟进，这也是公司现在目前在推进这么一个经销商健康体检表所给我们带来的一个核心抓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48:21</w:t>
      </w:r>
    </w:p>
    <w:p>
      <w:r>
        <w:rPr>
          <w:rFonts w:ascii="等线(中文正文)" w:hAnsi="等线(中文正文)" w:cs="等线(中文正文)" w:eastAsia="等线(中文正文)"/>
          <w:b w:val="false"/>
          <w:i w:val="false"/>
          <w:sz w:val="20"/>
        </w:rPr>
        <w:t>经过的话23 2425年的这个三月份的强力启动，整整花了九倍的时间。从由这里的当初的话经销商的话跟他终端的数据是杂乱的，提供不了。包括的话现在目前都提供上来，公司帮他做清洗，帮他做梳理。转现在目前的话到这么一个经销商主动的应用这种工具来看待我的这种的终端。在这种的话同期比也好，环比也好，预算比也好。它的整个的话这以后的话通过BI的这种曲线图来发现我们终端的一个销量变化。更精准的服务到了我们的经销商，能够的话去管理好我们这一期的话它拥有了一些狩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49:11</w:t>
      </w:r>
    </w:p>
    <w:p>
      <w:r>
        <w:rPr>
          <w:rFonts w:ascii="等线(中文正文)" w:hAnsi="等线(中文正文)" w:cs="等线(中文正文)" w:eastAsia="等线(中文正文)"/>
          <w:b w:val="false"/>
          <w:i w:val="false"/>
          <w:sz w:val="20"/>
        </w:rPr>
        <w:t>第二个公司在主销区域的话，开始的话逐步在启动我们的话终端的普查工作。而终端这个普查工作的话是公司来投入出钱帮我们经销商进行普查。就像刚才我说到的，不关于产品和区域发展不行的话，我们还有渠道再建设一些需求。因此这两项工作的话把它放在一起。事实上我们希望能够看得见有很多的原来粗放性的这种渠道的一些渠道分销管理的模式，导致了我们的产品实际上的话在很多终端是空白的。这一些的话都是我们学的话是通过这种数据管理，通过终端管理。然后的话逐步的引入到我们的话快消品的这么一个调味品在终端的这种管理模式上。这是我想说的第二个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50:03</w:t>
      </w:r>
    </w:p>
    <w:p>
      <w:r>
        <w:rPr>
          <w:rFonts w:ascii="等线(中文正文)" w:hAnsi="等线(中文正文)" w:cs="等线(中文正文)" w:eastAsia="等线(中文正文)"/>
          <w:b w:val="false"/>
          <w:i w:val="false"/>
          <w:sz w:val="20"/>
        </w:rPr>
        <w:t>第三个，公司这么多年你在基础调味品上的话，一直的话它出的新产品都是采取跟随性策略。他公司是因为是产品是跟随性策略，而我们的产品的成本也好，我们产品的特点也好，都的话的话弱于我们的对手，导致我们的新产品的成功率非常低。事实上在调味品这一块说，随着我们的话产品的这么一研发能力的不断的提升。的话补充这个新的产品，保证新产品在这种成功。能够的话它上是能够为我们的话终端也好，我们的话渠道各个环节的经销商能够提供更好的这么一个的话新的利润支撑点和合作点，让我们这个消费者能够更多的话能够满足消费者的话不断的他产生了这种差异化的需求，这是我们想说的。所以整个的话基础调味品的话，我们会根据，我们基础调味品在过往中仅仅局限于这种流通这么一个民用渠道，在很大的还其他的渠道上，因为产品的原因，因为研发的原因，因为渠道管理的原因，因为终端的精细化管理都不够的原因，我们来把它逐步深化。我相信的话这些工作一定能够支持我们基础调味品这种的话高个位数的这么一个增长。这我想说的第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51:27</w:t>
      </w:r>
    </w:p>
    <w:p>
      <w:r>
        <w:rPr>
          <w:rFonts w:ascii="等线(中文正文)" w:hAnsi="等线(中文正文)" w:cs="等线(中文正文)" w:eastAsia="等线(中文正文)"/>
          <w:b w:val="false"/>
          <w:i w:val="false"/>
          <w:sz w:val="20"/>
        </w:rPr>
        <w:t>第二个公司的核心战略，也是基于说我们基调和复调。未来在渠道建设过程中，首先是大的和复调的这么一个大趋势，是的话不可逆。那么在这个过程中的话，我们需要说结合公司原来单一的渠道建设单一的渠道管理模型。我们的话需要做的话，重新找到一个我们在餐饮上我们到底能够的话的话从哪去切入能够完成。我们在唐山上，我们还跟现有的这种唐山的合作，我们的话用用什么产品，能不能把它解决我们现在和唐山的客户他的一些困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52:09</w:t>
      </w:r>
    </w:p>
    <w:p>
      <w:r>
        <w:rPr>
          <w:rFonts w:ascii="等线(中文正文)" w:hAnsi="等线(中文正文)" w:cs="等线(中文正文)" w:eastAsia="等线(中文正文)"/>
          <w:b w:val="false"/>
          <w:i w:val="false"/>
          <w:sz w:val="20"/>
        </w:rPr>
        <w:t>我们在电商的这么一个管理上，我们做的话有了这么一个电商的合资公司。这个合资公司它的定位是帮我们的话的话打造整个复合调味品。从产品研发，再从产品洞察到产品研发，到消费者场景需要等等一些组织能力这种生意模型的打造。这些工作的话25年是在筹备阶段，26年都在这么一个的话的话积极的这么一个的话践行在的话过程中，从目前一直从目前各个业务板块的具体体负责人，这样的话我们自己制定这么一个的话公司的内控预算。的话额外这个给公司带来了这么一个它销售收入和利润增长的这一块的话的话，我们得到的信息是比都比25年有了很大的质的提升。我说的质的提升是的话这个生意模型，我觉得是逐步的话能够的话摸索到的话可复制的。一旦这一个生意模型是可复制的那我们说的话的话快速的把这种经验能够推广到的话，我们相应的这些区域来保证的话我们公司的整个多元化的战略。在一些目标市场能够的话的话支持公司整个的话战略增长的目标。这两个问题我就回到了这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53:45</w:t>
      </w:r>
    </w:p>
    <w:p>
      <w:r>
        <w:rPr>
          <w:rFonts w:ascii="等线(中文正文)" w:hAnsi="等线(中文正文)" w:cs="等线(中文正文)" w:eastAsia="等线(中文正文)"/>
          <w:b w:val="false"/>
          <w:i w:val="false"/>
          <w:sz w:val="20"/>
        </w:rPr>
        <w:t>下面有请会议助理，麻烦接入下一位投资者，请。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53:54</w:t>
      </w:r>
    </w:p>
    <w:p>
      <w:r>
        <w:rPr>
          <w:rFonts w:ascii="等线(中文正文)" w:hAnsi="等线(中文正文)" w:cs="等线(中文正文)" w:eastAsia="等线(中文正文)"/>
          <w:b w:val="false"/>
          <w:i w:val="false"/>
          <w:sz w:val="20"/>
        </w:rPr>
        <w:t>好的，非常感谢这个投提问的这个机会。我是高盛的消费分析师刘晔丽芙刘，也首先恭喜公司在今年有一个非常好的反转的业绩表现。我这边主要是两条问题，第一条就是确实刚才管理层也已经提到，我们调整的这个业务在单次Q或者说全年的这个维度，基本上都已经快回到历史最高的一个水平了。如果从全年维度来看的话，调味品的全年净利率2025年大概在13个点出头，那我想请教的第一个问题就是如何去看。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54:31</w:t>
      </w:r>
    </w:p>
    <w:p>
      <w:r>
        <w:rPr>
          <w:rFonts w:ascii="等线(中文正文)" w:hAnsi="等线(中文正文)" w:cs="等线(中文正文)" w:eastAsia="等线(中文正文)"/>
          <w:b w:val="false"/>
          <w:i w:val="false"/>
          <w:sz w:val="20"/>
        </w:rPr>
        <w:t>换一个我们长期的调整业务的净利率水平。比如说三五年的这个维度来看的话，去就是因为近期有这个产品产品成本的一些波动。但是如果我们在一个合理正常的水平，叠加我们未来的一个规模效应和我们这边一些生产效率的提升，那合理的这个调味品业务的净利率水平应该在一个什么样的位置，这是第一条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54:55</w:t>
      </w:r>
    </w:p>
    <w:p>
      <w:r>
        <w:rPr>
          <w:rFonts w:ascii="等线(中文正文)" w:hAnsi="等线(中文正文)" w:cs="等线(中文正文)" w:eastAsia="等线(中文正文)"/>
          <w:b w:val="false"/>
          <w:i w:val="false"/>
          <w:sz w:val="20"/>
        </w:rPr>
        <w:t>然后第二条问题的话，也是想请教一下。其实刚才管理层也提到了，如果出现不可控的一些风险，我们会对价格上面也会进行一些思考和调整。那我们想先理解一下，就是现在的这个市场情况之下，如果如果龙头或者是从业没有相应动作，那我们自己自身的话会不会有一些主动的提价的调整情况，就是跟进我们现在的一个成本的水平。那还是我们还是会继续的像历史上一样，更加像是一个跟随的，或者说是更加灵活机动的一个状态。主要就是这两条问题，感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55:29</w:t>
      </w:r>
    </w:p>
    <w:p>
      <w:r>
        <w:rPr>
          <w:rFonts w:ascii="等线(中文正文)" w:hAnsi="等线(中文正文)" w:cs="等线(中文正文)" w:eastAsia="等线(中文正文)"/>
          <w:b w:val="false"/>
          <w:i w:val="false"/>
          <w:sz w:val="20"/>
        </w:rPr>
        <w:t>关于成一公里是随便调的毛利率是吧？对，是这样。关于这个其实一个企业在，刚才这位投资人提到了关于这个企业的毛利率。我觉得仅仅看一个企业的毛利率，这个数值是不能够真实反映企业的经营管理状况的。我觉得和企业的毛利率，如果说的话，我们的话经过这么个沟通做下来细致的分析。比如说的话我们那个复调的锻炼，也就是说富条现在的这么一个不同的品类，不同的产品，它的话毛利率的一些的话，平均现状，比如说公司的这边和他附条的产品的战略。在这种发展的不同阶段，在不同的区域上，我们应该的话在打造生意模型中的话，建立生意模式，我觉得这是一个核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56:29</w:t>
      </w:r>
    </w:p>
    <w:p>
      <w:r>
        <w:rPr>
          <w:rFonts w:ascii="等线(中文正文)" w:hAnsi="等线(中文正文)" w:cs="等线(中文正文)" w:eastAsia="等线(中文正文)"/>
          <w:b w:val="false"/>
          <w:i w:val="false"/>
          <w:sz w:val="20"/>
        </w:rPr>
        <w:t>对公司的毛利率变化，我觉得如果说我们能够的话有效的把它拆分开。比如说我们的话支持公司的整个的话现金流的支持公司的整个的话这种利润大盘的这种产品的毛利率和主要品类的毛利率是一个什么状况。这样的话的话有针对性的去解决我们的成本上的问题。有针对性的话的话去解决的话，降低我们的话的话这么一个供应链的成本，系统的降低供应链的成本等等一些的话。这是我们的话关于毛利率，在公司未来的经营当中的话，作为一个重要的这么个参考值上，我们会的话把它细分，做一些的话这种分析，然后的话做一些的话监控和一些调整。整体来说公司在公司是需要一个的话高速发展的公司。在某种程度上的话，我们说的话基也好贷也好，所以我们既要规模又要利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57:30</w:t>
      </w:r>
    </w:p>
    <w:p>
      <w:r>
        <w:rPr>
          <w:rFonts w:ascii="等线(中文正文)" w:hAnsi="等线(中文正文)" w:cs="等线(中文正文)" w:eastAsia="等线(中文正文)"/>
          <w:b w:val="false"/>
          <w:i w:val="false"/>
          <w:sz w:val="20"/>
        </w:rPr>
        <w:t>那么的话整体上来说的话，仍然是的话围绕着的话阶段性的战略性目标来设定的话，不同的这里的话利润和收入的话增长的曲线，我觉得这是我们在整个的话经营战略中，需要的话把它明确的。总体来说的话，公司的基本盘的毛利率，我们是希望的话通过新产品，通过我们的话的话供应链的成本管理，通过的话我们的话它费用的精优化投放，通过我们主销区和这每个非主销区在竞争过程中的话的话发展的话时间段的不同需求。我们来的话逐渐完善我们的不同区域的这种毛利率，在不同阶段给公司带来的价值创造和贡献，这是我想说的话。关于毛利率这一块，我们怎么看？第二个关于涨价，这个涨价我刚才已经说过了，涨价我们会监控两个核心，一个核心是它的涨价的幅度。如果说的话在六个月以后会影响到公司整个利润的预算目标达成，我们会的话积极主动的调整它的前提背景来源于我相信公司。如果说的话这个六个月的战争给不仅仅是给厨邦带来的这么一个的话预算完成的压力，也给所有的因此我们可以能够估计和推测到6个月。如果真是我们说他达成了共识，有六个月的这种和战争的这种情况发现，应该全国的头部企业应该都会的话的话，采取不同的这种涨价策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59:20</w:t>
      </w:r>
    </w:p>
    <w:p>
      <w:r>
        <w:rPr>
          <w:rFonts w:ascii="等线(中文正文)" w:hAnsi="等线(中文正文)" w:cs="等线(中文正文)" w:eastAsia="等线(中文正文)"/>
          <w:b w:val="false"/>
          <w:i w:val="false"/>
          <w:sz w:val="20"/>
        </w:rPr>
        <w:t>这样子的话涨的话可能产品的品类区域是不一样来的话确保我们整个的话的话投资回报和预算目标，对，这第一个。第二个的话要么的话在这个过程中，如果我们分析到了，我们会以我们为主，我们会看到的话我们的话怎么个总结策略是怎么样的。当然的话在这前提下的话，我们也会的话观测一下的话对手竞品的话的话是如何去解决如此大的这么一个的话成本的压力的。因此在很大一个程度上，我觉得涨价是组织能力的一个重要体现。他从整个的话涨价的策略上，涨价的整个的话这么一个的话方法论上，涨价的这一个的话组织的执行上，应该应该有一个完整的这么一个的话策略和方法论，这是我想说的第11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01:00:25</w:t>
      </w:r>
    </w:p>
    <w:p>
      <w:r>
        <w:rPr>
          <w:rFonts w:ascii="等线(中文正文)" w:hAnsi="等线(中文正文)" w:cs="等线(中文正文)" w:eastAsia="等线(中文正文)"/>
          <w:b w:val="false"/>
          <w:i w:val="false"/>
          <w:sz w:val="20"/>
        </w:rPr>
        <w:t>第二个是的话，关于主动涨价和被动涨价，我们保证这么一个的话，股东保证的话的话，公司预算目标达成，这是我们的核心。这也不存在的话，主动或者被动。第三，如果说是的话，我们预估到了这个涨价是实在不行，是行业要去做的。我们会的话选择这种在公司准备好的情况下，进行我们的整个调价去调价行为。所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01:01:02</w:t>
      </w:r>
    </w:p>
    <w:p>
      <w:r>
        <w:rPr>
          <w:rFonts w:ascii="等线(中文正文)" w:hAnsi="等线(中文正文)" w:cs="等线(中文正文)" w:eastAsia="等线(中文正文)"/>
          <w:b w:val="false"/>
          <w:i w:val="false"/>
          <w:sz w:val="20"/>
        </w:rPr>
        <w:t>关于主动涨价，不是看对手，也不是看过往。更多的是在整个预案的执行过程中，我们评估完我们具备这个能力。涨价了具备的话能够给公司、给经销商、给终端能够带来的话更多的回报，我觉得是可以进行涨价策略执行的。并且在很大一个程度上，我觉得在我们调味品有一个和快消品非常不一样的就是产品的粘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01:01:41</w:t>
      </w:r>
    </w:p>
    <w:p>
      <w:r>
        <w:rPr>
          <w:rFonts w:ascii="等线(中文正文)" w:hAnsi="等线(中文正文)" w:cs="等线(中文正文)" w:eastAsia="等线(中文正文)"/>
          <w:b w:val="false"/>
          <w:i w:val="false"/>
          <w:sz w:val="20"/>
        </w:rPr>
        <w:t>完成涨价的策略有产品的硬涨价，也有新产品开发。那么的话充分的运用咱们厨邦这么一个的话说产品的一些特色，然后的话开发一些新产品。这一次的话的话优化产品结构，消化我的这个原材料成本，保证公司利润预算的目标能够达成，其中的一种方式。所以涨价这个不是有多种策略。这是在公司整个预案过程中，我们会的话把它拆分，把细化，然后责任到的话具体的执行单位。我要说这一些。好的，谢谢向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01:02:35</w:t>
      </w:r>
    </w:p>
    <w:p>
      <w:r>
        <w:rPr>
          <w:rFonts w:ascii="等线(中文正文)" w:hAnsi="等线(中文正文)" w:cs="等线(中文正文)" w:eastAsia="等线(中文正文)"/>
          <w:b w:val="false"/>
          <w:i w:val="false"/>
          <w:sz w:val="20"/>
        </w:rPr>
        <w:t>然后因为因为今天我看到也有公司，倪董事长，何建华董事长都有来参会我先带投资者还是问一下俞建华董事长关于土地收储的问题因为我们也知道想大家想问一下2026年以及未来中据相关的土地收储的进度，包括是否会有新一轮的政府的收储计划，原来收储金额的这种到账情况，能不能麻烦建华东来帮忙解答一下。好，感谢各位投资者能听到吗？能好，其实大家也应该非常感谢大家关注我们这个最高薪的一些，除了调非调味品企业的一些情况，我也可能简单跟各位同事解释一下，其实大家也看得到，应该说今年的四月份，新鲜出炉的一个政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01:03:42</w:t>
      </w:r>
    </w:p>
    <w:p>
      <w:r>
        <w:rPr>
          <w:rFonts w:ascii="等线(中文正文)" w:hAnsi="等线(中文正文)" w:cs="等线(中文正文)" w:eastAsia="等线(中文正文)"/>
          <w:b w:val="false"/>
          <w:i w:val="false"/>
          <w:sz w:val="20"/>
        </w:rPr>
        <w:t>应该是在4月17号的时候，广东省委是出了一份文件，是关于中共广东省委、广东省人民政府关于支持中山在参与粤港澳大湾区建设中加快高质量发展的一个意见。其实这个意见里面已经比较明确的要提出要加快建设我们珠江口东西两岸融合发展的一个战略支点。把中山培育成为一个东西两岸的一个融合发展的一个支点，也着力打造我们珠江口这个西岸的高质量、高水平的一个开放的高地。其实这几个政策应该来说还是全面的。从这个角度来看，还是省委还是全面支持中山在这方面的一个发展。应该说现在粤港澳大湾区也有黄金内湾这个概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01:04:43</w:t>
      </w:r>
    </w:p>
    <w:p>
      <w:r>
        <w:rPr>
          <w:rFonts w:ascii="等线(中文正文)" w:hAnsi="等线(中文正文)" w:cs="等线(中文正文)" w:eastAsia="等线(中文正文)"/>
          <w:b w:val="false"/>
          <w:i w:val="false"/>
          <w:sz w:val="20"/>
        </w:rPr>
        <w:t>我们在开发区的这个范围内在我们原来这个土地收储这个地块这个范围内，也属于这个大湾区的一个黄金内湾的一个地段。现在整体的规划，我今天还在问这个情况，我们应该有几调的主要的省的干道，也会在我们这个区域来去做规划和谋划。包括我们的轨道二号线，包括深奥铁路，包括世纪大道等等的一些路线。应该粗略看一下，应该有16条条这个呃省道国道或者说广东省重点的一个交通区域，都会在我们搜索这个板这个土地这个板块里面。现在近这段时间探讨就是世纪大道的一个收储的一个情况，所以2026年的一个土地收储的计划，应该是根据整个高位规划，是根据广东省委对中山的一个区域的一个支支持来去做的。另外的话其实投资者也非常关心这个收储的一个到账的一个情况。应该刚才说的这个呃通过省委的这个高度去做一些收储的话，我们现在这段时间也不单单是跟开发区的搜索或者公安局的搜索去做一些联系，都是通过省这个高度来去把我们原来大家看到的一个现状情况去做一个催促。应该马上会有一些成效出来希望投资者也去耐心的去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01:06:34</w:t>
      </w:r>
    </w:p>
    <w:p>
      <w:r>
        <w:rPr>
          <w:rFonts w:ascii="等线(中文正文)" w:hAnsi="等线(中文正文)" w:cs="等线(中文正文)" w:eastAsia="等线(中文正文)"/>
          <w:b w:val="false"/>
          <w:i w:val="false"/>
          <w:sz w:val="20"/>
        </w:rPr>
        <w:t>其实刚才也谈到，其实我们在中最高薪来说，聚焦还会给主业剥离一些不相关的行业，应该是我们整个企业的一个大战略。但是我们也是坚持秉承一个原则，我们不是为了这个剥离而剥离，不是因为我一些我们马上要聚焦主业，就把企业的一些资源，原来还是有很大价值的一部分土地，匆匆的把它剥离掉。我们还是要看整体的时机，整体的跟着省委省政府的整体的战略来去做相关的土地的一个战略。这样会这个十大公司能够有更好的价值，也更好的去对我们各位投资者负责。而不是说就是现在这样的情况，我们还是马上把它全部剥离掉。其实这个也对我们投资者不负责任的一种行为。我们觉得还是要根据省委省政府的整体的安排，跟我们区域的一些优势，做做这个土地的一些规划，我就这个问题就回答到这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01:07:58</w:t>
      </w:r>
    </w:p>
    <w:p>
      <w:r>
        <w:rPr>
          <w:rFonts w:ascii="等线(中文正文)" w:hAnsi="等线(中文正文)" w:cs="等线(中文正文)" w:eastAsia="等线(中文正文)"/>
          <w:b w:val="false"/>
          <w:i w:val="false"/>
          <w:sz w:val="20"/>
        </w:rPr>
        <w:t>好的，谢谢建华总。最后还有一点点时间，因为今天我们也非常荣幸的邀请到了中级高新的董事长李永雄先生。然后李总我看到今天在交流的现场，包括发的业绩，公司今天股票都涨停了。这个也有请领导您能不能帮大家做一个总结？我觉得这也是大家对于中据最新的一些改革举措和业绩上的一些认可麻烦你总。好啊，谢谢大家。我再一次感谢投资者你们对土邦的关注跟支持。大家其实我们定期都有跟大家会面，大家都知道了，厨邦曾经经历过一个调整期，但解析的调整我也希望给大家一点信心，就是说不是那种头痛医头，脚痛医脚的那种短期的一个策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01:08:59</w:t>
      </w:r>
    </w:p>
    <w:p>
      <w:r>
        <w:rPr>
          <w:rFonts w:ascii="等线(中文正文)" w:hAnsi="等线(中文正文)" w:cs="等线(中文正文)" w:eastAsia="等线(中文正文)"/>
          <w:b w:val="false"/>
          <w:i w:val="false"/>
          <w:sz w:val="20"/>
        </w:rPr>
        <w:t>只是说我们所有的举措都是比较有中长期短期中长期的考量。当然短期中你看见了这个第一季度这个拐点是我们希望体现出来。但是你看见整个举措，就是我们对于随着生意的关注，原材料的采购的关注。我们还对于股东回报采购也要做了一个非常大的一个改变的一个态度。你们看见我们大股东在上一年四月份九月份开始做了一个四亿人民币的回扣。另外我们董事会要支持我们团队在是在过年前做了一个我们666亿的所谓真实的回扣等等。这些都是对我们手上的现金有效的管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01:09:59</w:t>
      </w:r>
    </w:p>
    <w:p>
      <w:r>
        <w:rPr>
          <w:rFonts w:ascii="等线(中文正文)" w:hAnsi="等线(中文正文)" w:cs="等线(中文正文)" w:eastAsia="等线(中文正文)"/>
          <w:b w:val="false"/>
          <w:i w:val="false"/>
          <w:sz w:val="20"/>
        </w:rPr>
        <w:t>因为以前我们是有了一个比较大的现金，是享受合并收购的。但是现在的环境，就是合并收购确实也是可遇不可求。要么就基本面不好，要么好的就开天要价。所以你看见刚才林总介绍我们买那个调味品，我们还是经过不同维度的筛选，就必须买对，不能买错。哪个采购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01:10:34</w:t>
      </w:r>
    </w:p>
    <w:p>
      <w:r>
        <w:rPr>
          <w:rFonts w:ascii="等线(中文正文)" w:hAnsi="等线(中文正文)" w:cs="等线(中文正文)" w:eastAsia="等线(中文正文)"/>
          <w:b w:val="false"/>
          <w:i w:val="false"/>
          <w:sz w:val="20"/>
        </w:rPr>
        <w:t>那个收购其实增加了厨邦第一个产品产品的开发。第二增加了我们快速渠道的发展，这个是帮厨邦，加快我们这些方面的发展。所以你会看见整个厨邦整个管理团队的气氛，包括国内团队的关注都变了。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01:11:04</w:t>
      </w:r>
    </w:p>
    <w:p>
      <w:r>
        <w:rPr>
          <w:rFonts w:ascii="等线(中文正文)" w:hAnsi="等线(中文正文)" w:cs="等线(中文正文)" w:eastAsia="等线(中文正文)"/>
          <w:b w:val="false"/>
          <w:i w:val="false"/>
          <w:sz w:val="20"/>
        </w:rPr>
        <w:t>我们第一个简单的用最简单的说法就是第一个要求所有经销商都必须赚钱。因为长远来看，经销商不赚钱的生意是很难持续下去。我们在2025年曾经接受过一个教训，就是对当时是有些个别经销商因为囤货囤的太厉害了，所以就可能会有亏损节点。可能刚才向阳总也讲过了，他在他那两套报表里面，我们现在非常严格的支持经销商。我们存货已经降到非常合理2倍到2个月到3个月的存放上。所以我们现在很有信心跟各位投资者汇报，就说用我们所有厨邦的经销商都赚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01:11:54</w:t>
      </w:r>
    </w:p>
    <w:p>
      <w:r>
        <w:rPr>
          <w:rFonts w:ascii="等线(中文正文)" w:hAnsi="等线(中文正文)" w:cs="等线(中文正文)" w:eastAsia="等线(中文正文)"/>
          <w:b w:val="false"/>
          <w:i w:val="false"/>
          <w:sz w:val="20"/>
        </w:rPr>
        <w:t>第二个，我们当然希望对股东，对你们负责任锤了业绩要做好我们准备，管理好我们的所谓手上的现金，拎到股东回报所谓ROE，ROS有更好的表现。这个也是我们会定期来回顾，我们要感谢在这个半年中，98年了我去见了不少投资者，他们都给了我们不少的意见，我也希望你们看到了管理团队对于投资者的意见也是很重视的。比如说我们怎么搞收购，怎么做这个，股份的回扣等等，其实很多都是投资者给我们的意见，当然我们要是接受了投资者意见，就自行起来，所以这点，我也希望给投资者的信心，就是我帮一个上市公司，会有将来向前走，会有很高的透明度，然后非常尊重我们投资者对我们正面的意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01:12:59</w:t>
      </w:r>
    </w:p>
    <w:p>
      <w:r>
        <w:rPr>
          <w:rFonts w:ascii="等线(中文正文)" w:hAnsi="等线(中文正文)" w:cs="等线(中文正文)" w:eastAsia="等线(中文正文)"/>
          <w:b w:val="false"/>
          <w:i w:val="false"/>
          <w:sz w:val="20"/>
        </w:rPr>
        <w:t>最后一点，我简单讲一下，就刚才那个建华总回答的，因为我们跟政府的密切的合作，政府对楚邦有非常大的支持，包括我们变革中的需求等等，这些我就不细讲。所以我们对政府，我们也是一个非常合作。他刚才那个土地的事情，政府要全面跟我们处理，当然因为政府你也知道了，最近的事情多，数据的变化大，外面的因素我们要尽力量支持政府做应该做的事情。但是同样的时间你们会发现我们大股东就是政府在厨光股价最低的时候，他们还是义无反顾的同时增持了4亿人民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01:13:49</w:t>
      </w:r>
    </w:p>
    <w:p>
      <w:r>
        <w:rPr>
          <w:rFonts w:ascii="等线(中文正文)" w:hAnsi="等线(中文正文)" w:cs="等线(中文正文)" w:eastAsia="等线(中文正文)"/>
          <w:b w:val="false"/>
          <w:i w:val="false"/>
          <w:sz w:val="20"/>
        </w:rPr>
        <w:t>表示了对国内团队的支持信心，包括对投资者的认同。这里希望给你们带来一个信心，好吧？所以当然现在第一季度确实有比较好的表现，但是我们还是没有松散，因为这个只是一个短暂的未来更更重大的挑战就是视觉的变化。现在大家知道这个外面的变化，大家都看不清楚这个原油怎么涨，原材料怎么大家都有些问题提过了节点可能会非常密切的会反应。还有就是产品的开发研发，未来有未来的风险，我们只能跟投资者说，我们团队会勇于面对，以最好的策略来来跟处方带来另一个阶段的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01:14:42</w:t>
      </w:r>
    </w:p>
    <w:p>
      <w:r>
        <w:rPr>
          <w:rFonts w:ascii="等线(中文正文)" w:hAnsi="等线(中文正文)" w:cs="等线(中文正文)" w:eastAsia="等线(中文正文)"/>
          <w:b w:val="false"/>
          <w:i w:val="false"/>
          <w:sz w:val="20"/>
        </w:rPr>
        <w:t>谢谢大家。好的，谢谢董事长，也谢谢今天中级高新的所有的管理层我们今天的交流会要不然先开到这儿。我们也希望中局高新就像今天的会议主题一样，叫示意城齐心张向未来，让公司的发展越来越好。也感谢今天各位投资者的参会，也希望大家继续支持中信建投证券，支持中信高新这样优秀的企业。</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2026-04-21T00:45:12Z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E6636BB100BBAFBB4581D91E6DDB82C406D4BEFCB37DD5DC9A0D463F44DFE52A7E6B9DEC4F54E7D4A81687B3E91F40C04A6A94C3CA2B283B5C446C7D500FCEBF3A30F35</vt:lpwstr>
  </property>
</Properties>
</file>